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252A" w14:textId="6A2EB323" w:rsidR="008505CD" w:rsidRDefault="008505CD" w:rsidP="008505CD">
      <w:pPr>
        <w:jc w:val="center"/>
        <w:rPr>
          <w:rFonts w:ascii="Times New Roman" w:hAnsi="Times New Roman" w:cs="Times New Roman"/>
          <w:sz w:val="42"/>
          <w:szCs w:val="42"/>
          <w:lang w:val="es-ES"/>
        </w:rPr>
      </w:pPr>
    </w:p>
    <w:p w14:paraId="10C966D0" w14:textId="77777777" w:rsidR="008505CD" w:rsidRDefault="008505CD" w:rsidP="008505CD">
      <w:pPr>
        <w:jc w:val="center"/>
        <w:rPr>
          <w:rFonts w:ascii="Times New Roman" w:hAnsi="Times New Roman" w:cs="Times New Roman"/>
          <w:sz w:val="42"/>
          <w:szCs w:val="42"/>
          <w:lang w:val="es-ES"/>
        </w:rPr>
      </w:pPr>
    </w:p>
    <w:p w14:paraId="75596C5F" w14:textId="77777777" w:rsidR="008505CD" w:rsidRDefault="008505CD" w:rsidP="008505CD">
      <w:pPr>
        <w:jc w:val="center"/>
        <w:rPr>
          <w:rFonts w:ascii="Times New Roman" w:hAnsi="Times New Roman" w:cs="Times New Roman"/>
          <w:sz w:val="42"/>
          <w:szCs w:val="42"/>
          <w:lang w:val="es-ES"/>
        </w:rPr>
      </w:pPr>
    </w:p>
    <w:p w14:paraId="3937A9A0" w14:textId="3BE56E70" w:rsidR="008505CD" w:rsidRDefault="008505CD" w:rsidP="008505CD">
      <w:pPr>
        <w:jc w:val="center"/>
        <w:rPr>
          <w:rFonts w:ascii="Times New Roman" w:hAnsi="Times New Roman" w:cs="Times New Roman"/>
          <w:sz w:val="42"/>
          <w:szCs w:val="42"/>
          <w:lang w:val="es-ES"/>
        </w:rPr>
      </w:pPr>
    </w:p>
    <w:p w14:paraId="6BCAA2B7" w14:textId="77777777" w:rsidR="00B4442A" w:rsidRDefault="00B4442A" w:rsidP="008505CD">
      <w:pPr>
        <w:jc w:val="center"/>
        <w:rPr>
          <w:rFonts w:ascii="Times New Roman" w:hAnsi="Times New Roman" w:cs="Times New Roman"/>
          <w:sz w:val="42"/>
          <w:szCs w:val="42"/>
          <w:lang w:val="es-ES"/>
        </w:rPr>
      </w:pPr>
    </w:p>
    <w:p w14:paraId="78B792F0" w14:textId="493A2429" w:rsidR="008033AE" w:rsidRDefault="008505CD" w:rsidP="005436AF">
      <w:pPr>
        <w:jc w:val="center"/>
        <w:rPr>
          <w:rFonts w:ascii="Times New Roman" w:hAnsi="Times New Roman" w:cs="Times New Roman"/>
          <w:sz w:val="42"/>
          <w:szCs w:val="42"/>
          <w:lang w:val="es-ES"/>
        </w:rPr>
        <w:sectPr w:rsidR="008033AE">
          <w:pgSz w:w="11906" w:h="16838"/>
          <w:pgMar w:top="1417" w:right="1701" w:bottom="1417" w:left="1701" w:header="708" w:footer="708" w:gutter="0"/>
          <w:cols w:space="708"/>
          <w:docGrid w:linePitch="360"/>
        </w:sectPr>
      </w:pPr>
      <w:r w:rsidRPr="00F6675D">
        <w:rPr>
          <w:rFonts w:ascii="Times New Roman" w:hAnsi="Times New Roman" w:cs="Times New Roman"/>
          <w:sz w:val="42"/>
          <w:szCs w:val="42"/>
          <w:lang w:val="es-ES"/>
        </w:rPr>
        <w:t>Uso de Radares del Distrito Metropolitano de Quito para la eficaz y oportuna emisión de Alertas Tempranas ante la ocurrencia de eventos adversos de precipitaci</w:t>
      </w:r>
      <w:r w:rsidR="00CC110F" w:rsidRPr="00F6675D">
        <w:rPr>
          <w:rFonts w:ascii="Times New Roman" w:hAnsi="Times New Roman" w:cs="Times New Roman"/>
          <w:sz w:val="42"/>
          <w:szCs w:val="42"/>
          <w:lang w:val="es-ES"/>
        </w:rPr>
        <w:t>ones</w:t>
      </w:r>
      <w:r w:rsidRPr="00F6675D">
        <w:rPr>
          <w:rFonts w:ascii="Times New Roman" w:hAnsi="Times New Roman" w:cs="Times New Roman"/>
          <w:sz w:val="42"/>
          <w:szCs w:val="42"/>
          <w:lang w:val="es-ES"/>
        </w:rPr>
        <w:t xml:space="preserve"> en la ciudad</w:t>
      </w:r>
    </w:p>
    <w:p w14:paraId="01130110" w14:textId="2585162F" w:rsidR="00D451E0" w:rsidRPr="00210278" w:rsidRDefault="00D451E0" w:rsidP="00D451E0">
      <w:pPr>
        <w:pStyle w:val="Ttulo1"/>
        <w:rPr>
          <w:lang w:val="es-ES"/>
        </w:rPr>
      </w:pPr>
      <w:r w:rsidRPr="00210278">
        <w:rPr>
          <w:lang w:val="es-ES"/>
        </w:rPr>
        <w:lastRenderedPageBreak/>
        <w:t>INTRODUCCION</w:t>
      </w:r>
    </w:p>
    <w:p w14:paraId="677C047C" w14:textId="4B8C03A3" w:rsidR="0025629D" w:rsidRDefault="0025629D" w:rsidP="008033AE">
      <w:pPr>
        <w:rPr>
          <w:lang w:val="es-ES"/>
        </w:rPr>
      </w:pPr>
      <w:r w:rsidRPr="0025629D">
        <w:rPr>
          <w:lang w:val="es-ES"/>
        </w:rPr>
        <w:t xml:space="preserve">El presente </w:t>
      </w:r>
      <w:r w:rsidR="005B2922">
        <w:rPr>
          <w:lang w:val="es-ES"/>
        </w:rPr>
        <w:t>proyecto</w:t>
      </w:r>
      <w:r w:rsidRPr="0025629D">
        <w:rPr>
          <w:lang w:val="es-ES"/>
        </w:rPr>
        <w:t xml:space="preserve"> se realiza con el objetivo de rehabilitar y fortalecer la red de radares que se encuentra </w:t>
      </w:r>
      <w:r w:rsidR="005B2922">
        <w:rPr>
          <w:lang w:val="es-ES"/>
        </w:rPr>
        <w:t xml:space="preserve">ubicados </w:t>
      </w:r>
      <w:r w:rsidRPr="0025629D">
        <w:rPr>
          <w:lang w:val="es-ES"/>
        </w:rPr>
        <w:t>en la ciudad de Quito</w:t>
      </w:r>
      <w:r w:rsidR="005B2922">
        <w:rPr>
          <w:lang w:val="es-ES"/>
        </w:rPr>
        <w:t>. L</w:t>
      </w:r>
      <w:r w:rsidRPr="0025629D">
        <w:rPr>
          <w:lang w:val="es-ES"/>
        </w:rPr>
        <w:t xml:space="preserve">o cual </w:t>
      </w:r>
      <w:r w:rsidR="00BA56CE">
        <w:rPr>
          <w:lang w:val="es-ES"/>
        </w:rPr>
        <w:t>permitirá</w:t>
      </w:r>
      <w:r w:rsidRPr="0025629D">
        <w:rPr>
          <w:lang w:val="es-ES"/>
        </w:rPr>
        <w:t xml:space="preserve"> </w:t>
      </w:r>
      <w:r w:rsidR="00BA56CE">
        <w:rPr>
          <w:lang w:val="es-ES"/>
        </w:rPr>
        <w:t>e</w:t>
      </w:r>
      <w:r w:rsidRPr="0025629D">
        <w:rPr>
          <w:lang w:val="es-ES"/>
        </w:rPr>
        <w:t>l mejoramiento continuo de</w:t>
      </w:r>
      <w:r w:rsidR="005B2922">
        <w:rPr>
          <w:lang w:val="es-ES"/>
        </w:rPr>
        <w:t xml:space="preserve"> los </w:t>
      </w:r>
      <w:r w:rsidRPr="0025629D">
        <w:rPr>
          <w:lang w:val="es-ES"/>
        </w:rPr>
        <w:t>pronóstico</w:t>
      </w:r>
      <w:r w:rsidR="005B2922">
        <w:rPr>
          <w:lang w:val="es-ES"/>
        </w:rPr>
        <w:t>s</w:t>
      </w:r>
      <w:r w:rsidR="00BA56CE">
        <w:rPr>
          <w:lang w:val="es-ES"/>
        </w:rPr>
        <w:t xml:space="preserve"> y </w:t>
      </w:r>
      <w:r w:rsidRPr="0025629D">
        <w:rPr>
          <w:lang w:val="es-ES"/>
        </w:rPr>
        <w:t>sistemas de alerta temprana ante los eventos de precipitación</w:t>
      </w:r>
      <w:r w:rsidR="005B2922">
        <w:rPr>
          <w:lang w:val="es-ES"/>
        </w:rPr>
        <w:t>, favoreciendo</w:t>
      </w:r>
      <w:r w:rsidRPr="0025629D">
        <w:rPr>
          <w:lang w:val="es-ES"/>
        </w:rPr>
        <w:t xml:space="preserve"> a la prevención y disminución de riesgos mediante el monitoreo </w:t>
      </w:r>
      <w:r w:rsidR="00BA56CE">
        <w:rPr>
          <w:lang w:val="es-ES"/>
        </w:rPr>
        <w:t>permanente</w:t>
      </w:r>
      <w:r w:rsidRPr="0025629D">
        <w:rPr>
          <w:lang w:val="es-ES"/>
        </w:rPr>
        <w:t xml:space="preserve"> y la comparación de datos reflejados con las estaciones meteorológicas e hidrológicas.</w:t>
      </w:r>
    </w:p>
    <w:p w14:paraId="6B57AA01" w14:textId="77777777" w:rsidR="006C3D12" w:rsidRDefault="006C3D12" w:rsidP="006C3D12">
      <w:pPr>
        <w:rPr>
          <w:lang w:val="es-ES"/>
        </w:rPr>
      </w:pPr>
      <w:r w:rsidRPr="00FE5963">
        <w:rPr>
          <w:lang w:val="es-ES"/>
        </w:rPr>
        <w:t>A pesar de su indispensable</w:t>
      </w:r>
      <w:r>
        <w:rPr>
          <w:lang w:val="es-ES"/>
        </w:rPr>
        <w:t xml:space="preserve"> </w:t>
      </w:r>
      <w:r w:rsidRPr="00FE5963">
        <w:rPr>
          <w:lang w:val="es-ES"/>
        </w:rPr>
        <w:t>utilidad para la previsión meteorológica y la prevención de desastres</w:t>
      </w:r>
      <w:r>
        <w:rPr>
          <w:lang w:val="es-ES"/>
        </w:rPr>
        <w:t xml:space="preserve"> </w:t>
      </w:r>
      <w:r w:rsidRPr="00FE5963">
        <w:rPr>
          <w:lang w:val="es-ES"/>
        </w:rPr>
        <w:t>con respecto a las evaluaciones de precipitaciones espacio-temporales,</w:t>
      </w:r>
      <w:r>
        <w:rPr>
          <w:lang w:val="es-ES"/>
        </w:rPr>
        <w:t xml:space="preserve"> l</w:t>
      </w:r>
      <w:r w:rsidRPr="00FE5963">
        <w:rPr>
          <w:lang w:val="es-ES"/>
        </w:rPr>
        <w:t>as redes de radar están actualmente menos desarrolladas en el sur</w:t>
      </w:r>
      <w:r>
        <w:rPr>
          <w:lang w:val="es-ES"/>
        </w:rPr>
        <w:t xml:space="preserve"> </w:t>
      </w:r>
      <w:r w:rsidRPr="00FE5963">
        <w:rPr>
          <w:lang w:val="es-ES"/>
        </w:rPr>
        <w:t>América en comparación con los países industrializados</w:t>
      </w:r>
      <w:r>
        <w:rPr>
          <w:lang w:val="es-ES"/>
        </w:rPr>
        <w:t xml:space="preserve"> </w:t>
      </w:r>
      <w:r w:rsidRPr="00FE5963">
        <w:rPr>
          <w:lang w:val="es-ES"/>
        </w:rPr>
        <w:t>(</w:t>
      </w:r>
      <w:proofErr w:type="spellStart"/>
      <w:r w:rsidRPr="00FE5963">
        <w:rPr>
          <w:lang w:val="es-ES"/>
        </w:rPr>
        <w:t>Meischner</w:t>
      </w:r>
      <w:proofErr w:type="spellEnd"/>
      <w:r w:rsidRPr="00FE5963">
        <w:rPr>
          <w:lang w:val="es-ES"/>
        </w:rPr>
        <w:t xml:space="preserve"> et al. 1997; </w:t>
      </w:r>
      <w:proofErr w:type="spellStart"/>
      <w:r w:rsidRPr="00FE5963">
        <w:rPr>
          <w:lang w:val="es-ES"/>
        </w:rPr>
        <w:t>Serafin</w:t>
      </w:r>
      <w:proofErr w:type="spellEnd"/>
      <w:r w:rsidRPr="00FE5963">
        <w:rPr>
          <w:lang w:val="es-ES"/>
        </w:rPr>
        <w:t xml:space="preserve"> y Wilson 2000).</w:t>
      </w:r>
    </w:p>
    <w:p w14:paraId="1BC4E68F" w14:textId="5870FDFC" w:rsidR="0025629D" w:rsidRPr="0025629D" w:rsidRDefault="0025629D" w:rsidP="008033AE">
      <w:pPr>
        <w:rPr>
          <w:lang w:val="es-ES"/>
        </w:rPr>
      </w:pPr>
      <w:r w:rsidRPr="0025629D">
        <w:rPr>
          <w:lang w:val="es-ES"/>
        </w:rPr>
        <w:t>La utilización de los radares a nivel mundial ha permitido la evolución del monitoreo atmosférico</w:t>
      </w:r>
      <w:r w:rsidR="00BA56CE">
        <w:rPr>
          <w:lang w:val="es-ES"/>
        </w:rPr>
        <w:t xml:space="preserve">, </w:t>
      </w:r>
      <w:r w:rsidRPr="0025629D">
        <w:rPr>
          <w:lang w:val="es-ES"/>
        </w:rPr>
        <w:t xml:space="preserve">siendo necesario y eficaz para </w:t>
      </w:r>
      <w:r w:rsidR="00BA56CE">
        <w:rPr>
          <w:lang w:val="es-ES"/>
        </w:rPr>
        <w:t xml:space="preserve">la </w:t>
      </w:r>
      <w:r w:rsidRPr="0025629D">
        <w:rPr>
          <w:lang w:val="es-ES"/>
        </w:rPr>
        <w:t xml:space="preserve">detección de eventos extremos </w:t>
      </w:r>
      <w:r w:rsidR="00BA56CE">
        <w:rPr>
          <w:lang w:val="es-ES"/>
        </w:rPr>
        <w:t xml:space="preserve">de precipitación </w:t>
      </w:r>
      <w:r w:rsidRPr="0025629D">
        <w:rPr>
          <w:lang w:val="es-ES"/>
        </w:rPr>
        <w:t>de manera dispersa o puntual</w:t>
      </w:r>
      <w:r>
        <w:rPr>
          <w:lang w:val="es-ES"/>
        </w:rPr>
        <w:t>.</w:t>
      </w:r>
      <w:r w:rsidRPr="0025629D">
        <w:rPr>
          <w:lang w:val="es-ES"/>
        </w:rPr>
        <w:t xml:space="preserve"> </w:t>
      </w:r>
      <w:r>
        <w:rPr>
          <w:lang w:val="es-ES"/>
        </w:rPr>
        <w:t>El radar</w:t>
      </w:r>
      <w:r w:rsidRPr="0025629D">
        <w:rPr>
          <w:lang w:val="es-ES"/>
        </w:rPr>
        <w:t xml:space="preserve"> </w:t>
      </w:r>
      <w:r>
        <w:rPr>
          <w:lang w:val="es-ES"/>
        </w:rPr>
        <w:t>es</w:t>
      </w:r>
      <w:r w:rsidRPr="0025629D">
        <w:rPr>
          <w:lang w:val="es-ES"/>
        </w:rPr>
        <w:t xml:space="preserve"> un sensor remoto con variadas aplicaciones, entre las cuales </w:t>
      </w:r>
      <w:r w:rsidR="00BA56CE">
        <w:rPr>
          <w:lang w:val="es-ES"/>
        </w:rPr>
        <w:t>se destaca</w:t>
      </w:r>
      <w:r w:rsidRPr="0025629D">
        <w:rPr>
          <w:lang w:val="es-ES"/>
        </w:rPr>
        <w:t xml:space="preserve"> la detección y estimación cualitativa y cuantitativa de la precipitaci</w:t>
      </w:r>
      <w:r w:rsidR="00BA56CE">
        <w:rPr>
          <w:lang w:val="es-ES"/>
        </w:rPr>
        <w:t>ón</w:t>
      </w:r>
      <w:r w:rsidRPr="0025629D">
        <w:rPr>
          <w:lang w:val="es-ES"/>
        </w:rPr>
        <w:t xml:space="preserve"> dependiendo del tipo de radar a ser aplicado.</w:t>
      </w:r>
    </w:p>
    <w:p w14:paraId="6BCDC9CC" w14:textId="0A4B247B" w:rsidR="0025629D" w:rsidRPr="0025629D" w:rsidRDefault="0025629D" w:rsidP="008033AE">
      <w:pPr>
        <w:rPr>
          <w:lang w:val="es-ES"/>
        </w:rPr>
      </w:pPr>
      <w:r w:rsidRPr="0025629D">
        <w:rPr>
          <w:lang w:val="es-ES"/>
        </w:rPr>
        <w:t>En la ciudad de Quito han sido implementados por parte del INAMHI con apoyo del S</w:t>
      </w:r>
      <w:r>
        <w:rPr>
          <w:lang w:val="es-ES"/>
        </w:rPr>
        <w:t>ENECYT</w:t>
      </w:r>
      <w:r w:rsidR="00BA56CE">
        <w:rPr>
          <w:lang w:val="es-ES"/>
        </w:rPr>
        <w:t xml:space="preserve"> </w:t>
      </w:r>
      <w:r w:rsidRPr="0025629D">
        <w:rPr>
          <w:lang w:val="es-ES"/>
        </w:rPr>
        <w:t xml:space="preserve">tres radares de banda </w:t>
      </w:r>
      <w:r>
        <w:rPr>
          <w:lang w:val="es-ES"/>
        </w:rPr>
        <w:t>X</w:t>
      </w:r>
      <w:r w:rsidR="00BA56CE">
        <w:rPr>
          <w:lang w:val="es-ES"/>
        </w:rPr>
        <w:t>,</w:t>
      </w:r>
      <w:r w:rsidRPr="0025629D">
        <w:rPr>
          <w:lang w:val="es-ES"/>
        </w:rPr>
        <w:t xml:space="preserve"> los cuales emiten información de tipo cualitativ</w:t>
      </w:r>
      <w:r w:rsidR="00BA56CE">
        <w:rPr>
          <w:lang w:val="es-ES"/>
        </w:rPr>
        <w:t>o</w:t>
      </w:r>
      <w:r w:rsidRPr="0025629D">
        <w:rPr>
          <w:lang w:val="es-ES"/>
        </w:rPr>
        <w:t xml:space="preserve"> manejando </w:t>
      </w:r>
      <w:r w:rsidR="00AB211D">
        <w:rPr>
          <w:lang w:val="es-ES"/>
        </w:rPr>
        <w:t xml:space="preserve">variables </w:t>
      </w:r>
      <w:r w:rsidRPr="0025629D">
        <w:rPr>
          <w:lang w:val="es-ES"/>
        </w:rPr>
        <w:t>de liger</w:t>
      </w:r>
      <w:r w:rsidR="00AB211D">
        <w:rPr>
          <w:lang w:val="es-ES"/>
        </w:rPr>
        <w:t>a</w:t>
      </w:r>
      <w:r w:rsidRPr="0025629D">
        <w:rPr>
          <w:lang w:val="es-ES"/>
        </w:rPr>
        <w:t>, moderad</w:t>
      </w:r>
      <w:r w:rsidR="00AB211D">
        <w:rPr>
          <w:lang w:val="es-ES"/>
        </w:rPr>
        <w:t>a</w:t>
      </w:r>
      <w:r w:rsidRPr="0025629D">
        <w:rPr>
          <w:lang w:val="es-ES"/>
        </w:rPr>
        <w:t xml:space="preserve"> y fuerte intensidad</w:t>
      </w:r>
      <w:r>
        <w:rPr>
          <w:lang w:val="es-ES"/>
        </w:rPr>
        <w:t xml:space="preserve">. </w:t>
      </w:r>
      <w:r w:rsidR="006A65CE">
        <w:rPr>
          <w:lang w:val="es-ES"/>
        </w:rPr>
        <w:t>Estos radares a</w:t>
      </w:r>
      <w:r w:rsidRPr="0025629D">
        <w:rPr>
          <w:lang w:val="es-ES"/>
        </w:rPr>
        <w:t xml:space="preserve">barcan un radio de 60 </w:t>
      </w:r>
      <w:r w:rsidR="006A65CE">
        <w:rPr>
          <w:lang w:val="es-ES"/>
        </w:rPr>
        <w:t>K</w:t>
      </w:r>
      <w:r w:rsidRPr="0025629D">
        <w:rPr>
          <w:lang w:val="es-ES"/>
        </w:rPr>
        <w:t>m</w:t>
      </w:r>
      <w:r w:rsidR="006A65CE">
        <w:rPr>
          <w:lang w:val="es-ES"/>
        </w:rPr>
        <w:t xml:space="preserve"> y entraron</w:t>
      </w:r>
      <w:r w:rsidRPr="0025629D">
        <w:rPr>
          <w:lang w:val="es-ES"/>
        </w:rPr>
        <w:t xml:space="preserve"> en funcionamiento </w:t>
      </w:r>
      <w:r w:rsidR="006A65CE">
        <w:rPr>
          <w:lang w:val="es-ES"/>
        </w:rPr>
        <w:t>a partir de</w:t>
      </w:r>
      <w:r w:rsidRPr="0025629D">
        <w:rPr>
          <w:lang w:val="es-ES"/>
        </w:rPr>
        <w:t>l año 2012</w:t>
      </w:r>
      <w:r>
        <w:rPr>
          <w:lang w:val="es-ES"/>
        </w:rPr>
        <w:t xml:space="preserve"> en</w:t>
      </w:r>
      <w:r w:rsidRPr="0025629D">
        <w:rPr>
          <w:lang w:val="es-ES"/>
        </w:rPr>
        <w:t xml:space="preserve"> el </w:t>
      </w:r>
      <w:r w:rsidR="006A65CE">
        <w:rPr>
          <w:lang w:val="es-ES"/>
        </w:rPr>
        <w:t xml:space="preserve">sector </w:t>
      </w:r>
      <w:r w:rsidRPr="0025629D">
        <w:rPr>
          <w:lang w:val="es-ES"/>
        </w:rPr>
        <w:t xml:space="preserve">Troje y </w:t>
      </w:r>
      <w:r w:rsidR="006A65CE">
        <w:rPr>
          <w:lang w:val="es-ES"/>
        </w:rPr>
        <w:t xml:space="preserve">en el </w:t>
      </w:r>
      <w:r w:rsidRPr="0025629D">
        <w:rPr>
          <w:lang w:val="es-ES"/>
        </w:rPr>
        <w:t xml:space="preserve">2016 </w:t>
      </w:r>
      <w:r>
        <w:rPr>
          <w:lang w:val="es-ES"/>
        </w:rPr>
        <w:t xml:space="preserve">en </w:t>
      </w:r>
      <w:r w:rsidR="006A65CE">
        <w:rPr>
          <w:lang w:val="es-ES"/>
        </w:rPr>
        <w:t>los</w:t>
      </w:r>
      <w:r>
        <w:rPr>
          <w:lang w:val="es-ES"/>
        </w:rPr>
        <w:t xml:space="preserve"> sector</w:t>
      </w:r>
      <w:r w:rsidR="006A65CE">
        <w:rPr>
          <w:lang w:val="es-ES"/>
        </w:rPr>
        <w:t>es</w:t>
      </w:r>
      <w:r>
        <w:rPr>
          <w:lang w:val="es-ES"/>
        </w:rPr>
        <w:t xml:space="preserve"> de </w:t>
      </w:r>
      <w:proofErr w:type="spellStart"/>
      <w:r w:rsidRPr="0025629D">
        <w:rPr>
          <w:lang w:val="es-ES"/>
        </w:rPr>
        <w:t>Mitaloma</w:t>
      </w:r>
      <w:proofErr w:type="spellEnd"/>
      <w:r w:rsidR="006A65CE">
        <w:rPr>
          <w:lang w:val="es-ES"/>
        </w:rPr>
        <w:t xml:space="preserve"> y </w:t>
      </w:r>
      <w:r w:rsidRPr="0025629D">
        <w:rPr>
          <w:lang w:val="es-ES"/>
        </w:rPr>
        <w:t>Monjas</w:t>
      </w:r>
      <w:r w:rsidR="005436AF">
        <w:rPr>
          <w:lang w:val="es-ES"/>
        </w:rPr>
        <w:t>.</w:t>
      </w:r>
    </w:p>
    <w:p w14:paraId="50C38CBF" w14:textId="320A5DE9" w:rsidR="0025629D" w:rsidRPr="0025629D" w:rsidRDefault="0025629D" w:rsidP="008033AE">
      <w:pPr>
        <w:rPr>
          <w:lang w:val="es-ES"/>
        </w:rPr>
      </w:pPr>
      <w:r w:rsidRPr="0025629D">
        <w:rPr>
          <w:lang w:val="es-ES"/>
        </w:rPr>
        <w:t>Cabe mencionar que el Distrito Metropolitano de Quito es una de las ciudades más pobladas del Ecuador</w:t>
      </w:r>
      <w:r w:rsidR="006A65CE">
        <w:rPr>
          <w:lang w:val="es-ES"/>
        </w:rPr>
        <w:t xml:space="preserve">, </w:t>
      </w:r>
      <w:r w:rsidRPr="0025629D">
        <w:rPr>
          <w:lang w:val="es-ES"/>
        </w:rPr>
        <w:t xml:space="preserve">debido a su topografía </w:t>
      </w:r>
      <w:r w:rsidR="00204DC3">
        <w:rPr>
          <w:lang w:val="es-ES"/>
        </w:rPr>
        <w:t xml:space="preserve">irregular </w:t>
      </w:r>
      <w:r>
        <w:rPr>
          <w:lang w:val="es-ES"/>
        </w:rPr>
        <w:t>y</w:t>
      </w:r>
      <w:r w:rsidRPr="0025629D">
        <w:rPr>
          <w:lang w:val="es-ES"/>
        </w:rPr>
        <w:t xml:space="preserve"> ubicación geográfica </w:t>
      </w:r>
      <w:r w:rsidR="00204DC3">
        <w:rPr>
          <w:lang w:val="es-ES"/>
        </w:rPr>
        <w:t xml:space="preserve">dentro de la cordillera de los Andes, </w:t>
      </w:r>
      <w:r w:rsidRPr="0025629D">
        <w:rPr>
          <w:lang w:val="es-ES"/>
        </w:rPr>
        <w:t>sumado a otros factores como los riesgos antrópicos</w:t>
      </w:r>
      <w:r w:rsidR="006A65CE">
        <w:rPr>
          <w:lang w:val="es-ES"/>
        </w:rPr>
        <w:t>,</w:t>
      </w:r>
      <w:r w:rsidRPr="0025629D">
        <w:rPr>
          <w:lang w:val="es-ES"/>
        </w:rPr>
        <w:t xml:space="preserve"> incrementan las condiciones de alta vulnerabilidad siendo necesario el monitoreo y activación continua de sistemas de alerta temprana.</w:t>
      </w:r>
    </w:p>
    <w:p w14:paraId="12ACF9EA" w14:textId="6DEFCFAC" w:rsidR="0025629D" w:rsidRDefault="0025629D" w:rsidP="008033AE">
      <w:pPr>
        <w:rPr>
          <w:lang w:val="es-ES"/>
        </w:rPr>
      </w:pPr>
      <w:r w:rsidRPr="0025629D">
        <w:rPr>
          <w:lang w:val="es-ES"/>
        </w:rPr>
        <w:t>El beneficio fundamental de contar con una red de radares activ</w:t>
      </w:r>
      <w:r w:rsidR="00FA3ED0">
        <w:rPr>
          <w:lang w:val="es-ES"/>
        </w:rPr>
        <w:t>o</w:t>
      </w:r>
      <w:r w:rsidRPr="0025629D">
        <w:rPr>
          <w:lang w:val="es-ES"/>
        </w:rPr>
        <w:t>s y en óptimas condiciones de funcionamiento</w:t>
      </w:r>
      <w:r w:rsidR="00FA3ED0">
        <w:rPr>
          <w:lang w:val="es-ES"/>
        </w:rPr>
        <w:t>,</w:t>
      </w:r>
      <w:r w:rsidRPr="0025629D">
        <w:rPr>
          <w:lang w:val="es-ES"/>
        </w:rPr>
        <w:t xml:space="preserve"> favorece </w:t>
      </w:r>
      <w:r>
        <w:rPr>
          <w:lang w:val="es-ES"/>
        </w:rPr>
        <w:t>l</w:t>
      </w:r>
      <w:r w:rsidRPr="0025629D">
        <w:rPr>
          <w:lang w:val="es-ES"/>
        </w:rPr>
        <w:t xml:space="preserve">a capacidad </w:t>
      </w:r>
      <w:r w:rsidR="00FA3ED0">
        <w:rPr>
          <w:lang w:val="es-ES"/>
        </w:rPr>
        <w:t xml:space="preserve">de </w:t>
      </w:r>
      <w:r w:rsidRPr="0025629D">
        <w:rPr>
          <w:lang w:val="es-ES"/>
        </w:rPr>
        <w:t>acción y re</w:t>
      </w:r>
      <w:r w:rsidR="00FA3ED0">
        <w:rPr>
          <w:lang w:val="es-ES"/>
        </w:rPr>
        <w:t>s</w:t>
      </w:r>
      <w:r w:rsidRPr="0025629D">
        <w:rPr>
          <w:lang w:val="es-ES"/>
        </w:rPr>
        <w:t xml:space="preserve">puesta ante un </w:t>
      </w:r>
      <w:r w:rsidRPr="0025629D">
        <w:rPr>
          <w:lang w:val="es-ES"/>
        </w:rPr>
        <w:lastRenderedPageBreak/>
        <w:t xml:space="preserve">evento extremo de </w:t>
      </w:r>
      <w:r w:rsidR="00FA3ED0">
        <w:rPr>
          <w:lang w:val="es-ES"/>
        </w:rPr>
        <w:t>precipitación</w:t>
      </w:r>
      <w:r w:rsidRPr="0025629D">
        <w:rPr>
          <w:lang w:val="es-ES"/>
        </w:rPr>
        <w:t xml:space="preserve"> protegiendo la integridad física de los ciudadanos, sus bienes y el medio ambiente debido a l</w:t>
      </w:r>
      <w:r w:rsidR="00FA3ED0">
        <w:rPr>
          <w:lang w:val="es-ES"/>
        </w:rPr>
        <w:t>a</w:t>
      </w:r>
      <w:r w:rsidRPr="0025629D">
        <w:rPr>
          <w:lang w:val="es-ES"/>
        </w:rPr>
        <w:t xml:space="preserve"> posible existencia </w:t>
      </w:r>
      <w:r w:rsidR="00FA3ED0">
        <w:rPr>
          <w:lang w:val="es-ES"/>
        </w:rPr>
        <w:t xml:space="preserve">ante </w:t>
      </w:r>
      <w:r w:rsidRPr="0025629D">
        <w:rPr>
          <w:lang w:val="es-ES"/>
        </w:rPr>
        <w:t>un desastre. Además</w:t>
      </w:r>
      <w:r>
        <w:rPr>
          <w:lang w:val="es-ES"/>
        </w:rPr>
        <w:t>,</w:t>
      </w:r>
      <w:r w:rsidRPr="0025629D">
        <w:rPr>
          <w:lang w:val="es-ES"/>
        </w:rPr>
        <w:t xml:space="preserve"> el contar con una red de radares permite obtener y comparar datos pluviométricos de las estaciones meteorológicas automáticas y convencionales, contribuyendo a la minimización de riesgos, respuesta oportuna </w:t>
      </w:r>
      <w:r w:rsidR="00FA3ED0">
        <w:rPr>
          <w:lang w:val="es-ES"/>
        </w:rPr>
        <w:t xml:space="preserve">por </w:t>
      </w:r>
      <w:r w:rsidRPr="0025629D">
        <w:rPr>
          <w:lang w:val="es-ES"/>
        </w:rPr>
        <w:t>parte de las autoridades competentes</w:t>
      </w:r>
      <w:r w:rsidR="00FA3ED0">
        <w:rPr>
          <w:lang w:val="es-ES"/>
        </w:rPr>
        <w:t xml:space="preserve"> y</w:t>
      </w:r>
      <w:r w:rsidRPr="0025629D">
        <w:rPr>
          <w:lang w:val="es-ES"/>
        </w:rPr>
        <w:t xml:space="preserve"> controlar el daño a la salud de las personas.</w:t>
      </w:r>
    </w:p>
    <w:p w14:paraId="71DC1726" w14:textId="3DCA5083" w:rsidR="00CF46EB" w:rsidRPr="00210278" w:rsidRDefault="00CF46EB" w:rsidP="00CF46EB">
      <w:pPr>
        <w:pStyle w:val="Ttulo1"/>
        <w:rPr>
          <w:lang w:val="es-ES"/>
        </w:rPr>
      </w:pPr>
      <w:r w:rsidRPr="00210278">
        <w:rPr>
          <w:lang w:val="es-ES"/>
        </w:rPr>
        <w:t>ANTECEDENTES</w:t>
      </w:r>
    </w:p>
    <w:p w14:paraId="2C24E331" w14:textId="5EAECF93" w:rsidR="00210278" w:rsidRDefault="00210278" w:rsidP="00210278">
      <w:r w:rsidRPr="00210278">
        <w:t>El Instituto Nacional de Meteorología e Hidrología (INAMHI), desde el 01 de enero de 2011,</w:t>
      </w:r>
      <w:r>
        <w:t xml:space="preserve"> </w:t>
      </w:r>
      <w:r w:rsidRPr="00210278">
        <w:t>mantiene en ejecución el proyecto FORTALECIMIENTO E IMPLEMENTACIÓN DE LA</w:t>
      </w:r>
      <w:r>
        <w:t xml:space="preserve"> </w:t>
      </w:r>
      <w:r w:rsidRPr="00210278">
        <w:t>RED BÁSICA DE ESTACIONES METEOROLÓGICAS E HIDROLÓGICAS DE LAREPÚBLICA DEL ECUADOR que, entre sus objetivos principales esta la consolidación de</w:t>
      </w:r>
      <w:r>
        <w:t xml:space="preserve"> </w:t>
      </w:r>
      <w:r w:rsidRPr="00210278">
        <w:t>la red hidrometeorológica y climatológica básica.</w:t>
      </w:r>
      <w:r>
        <w:t xml:space="preserve"> </w:t>
      </w:r>
      <w:r w:rsidRPr="00210278">
        <w:t>El Proyecto PIC-12-INAMHI-001 30 DE MARZO 2012 “Desarrollo de Modelación para la</w:t>
      </w:r>
      <w:r>
        <w:t xml:space="preserve"> </w:t>
      </w:r>
      <w:r w:rsidRPr="00210278">
        <w:t>Cuantificación de precipitaciones con una Resolución Espacial y a Cortísimos Intervalos de</w:t>
      </w:r>
      <w:r>
        <w:t xml:space="preserve"> </w:t>
      </w:r>
      <w:r w:rsidRPr="00210278">
        <w:t>Tiempo para las Zonas Pobladas del País, Utilizando Tecnología de Radares Meteorológicos–Caso: DM de Quito” donde la SENECYT financiando el proyecto permitió la adquisición</w:t>
      </w:r>
      <w:r>
        <w:t xml:space="preserve"> </w:t>
      </w:r>
      <w:r w:rsidRPr="00210278">
        <w:t>e instalación de tres radares de banda X instalados estratégicamente a lo largo del DMQ hasta</w:t>
      </w:r>
      <w:r>
        <w:t xml:space="preserve"> </w:t>
      </w:r>
      <w:r w:rsidRPr="00210278">
        <w:t>marzo de 2016 para la predicción de lluvias a corto plazo. Bajo condiciones normales cada</w:t>
      </w:r>
      <w:r>
        <w:t xml:space="preserve"> </w:t>
      </w:r>
      <w:r w:rsidRPr="00210278">
        <w:t>radar funciona con un radio de 60</w:t>
      </w:r>
      <w:r w:rsidR="00D16CE1">
        <w:t xml:space="preserve"> </w:t>
      </w:r>
      <w:r w:rsidRPr="00210278">
        <w:t>Km para pronóstico y alerta de lluvias y un radio de entre</w:t>
      </w:r>
      <w:r>
        <w:t xml:space="preserve"> </w:t>
      </w:r>
      <w:r w:rsidRPr="00210278">
        <w:t>20 y 30</w:t>
      </w:r>
      <w:r w:rsidR="00D16CE1">
        <w:t xml:space="preserve"> </w:t>
      </w:r>
      <w:r w:rsidRPr="00210278">
        <w:t>Km para medición de intensidad de</w:t>
      </w:r>
      <w:r>
        <w:t xml:space="preserve"> </w:t>
      </w:r>
      <w:r w:rsidRPr="00210278">
        <w:t>precipitación.</w:t>
      </w:r>
    </w:p>
    <w:p w14:paraId="53326930" w14:textId="256EF11E" w:rsidR="00D451E0" w:rsidRPr="00210278" w:rsidRDefault="00D451E0" w:rsidP="00D451E0">
      <w:pPr>
        <w:pStyle w:val="Ttulo1"/>
        <w:rPr>
          <w:lang w:val="es-ES"/>
        </w:rPr>
      </w:pPr>
      <w:r w:rsidRPr="00210278">
        <w:rPr>
          <w:lang w:val="es-ES"/>
        </w:rPr>
        <w:t>LOCALIZACIÓN</w:t>
      </w:r>
      <w:r w:rsidR="00CC110F" w:rsidRPr="00210278">
        <w:rPr>
          <w:lang w:val="es-ES"/>
        </w:rPr>
        <w:t xml:space="preserve"> </w:t>
      </w:r>
      <w:r w:rsidR="007B1364" w:rsidRPr="00210278">
        <w:rPr>
          <w:lang w:val="es-ES"/>
        </w:rPr>
        <w:t xml:space="preserve">Y CARACTERÍSTICAS </w:t>
      </w:r>
      <w:r w:rsidR="00CC110F" w:rsidRPr="00210278">
        <w:rPr>
          <w:lang w:val="es-ES"/>
        </w:rPr>
        <w:t>DE LOS RADARES</w:t>
      </w:r>
    </w:p>
    <w:p w14:paraId="0403A34E" w14:textId="671D8E20" w:rsidR="007B1364" w:rsidRPr="00210278" w:rsidRDefault="007B1364" w:rsidP="007B1364">
      <w:pPr>
        <w:pStyle w:val="Ttulo2"/>
        <w:rPr>
          <w:lang w:val="es-ES"/>
        </w:rPr>
      </w:pPr>
      <w:r w:rsidRPr="00210278">
        <w:rPr>
          <w:lang w:val="es-ES"/>
        </w:rPr>
        <w:t>LOCALIZACIÓN</w:t>
      </w:r>
    </w:p>
    <w:p w14:paraId="5D46EE4B" w14:textId="39C05AF4" w:rsidR="0025629D" w:rsidRPr="005B2922" w:rsidRDefault="0025629D" w:rsidP="00374A30">
      <w:r w:rsidRPr="009857BB">
        <w:t>Dentro de la provincia de Pichincha</w:t>
      </w:r>
      <w:r w:rsidR="005B2922">
        <w:t>,</w:t>
      </w:r>
      <w:r w:rsidRPr="009857BB">
        <w:t xml:space="preserve"> cantón Quito</w:t>
      </w:r>
      <w:r w:rsidR="005B2922">
        <w:t>,</w:t>
      </w:r>
      <w:r w:rsidRPr="009857BB">
        <w:t xml:space="preserve"> existen tres radares</w:t>
      </w:r>
      <w:r>
        <w:t xml:space="preserve"> </w:t>
      </w:r>
      <w:r w:rsidR="005B2922">
        <w:t xml:space="preserve">banda X </w:t>
      </w:r>
      <w:r w:rsidR="00090AEC">
        <w:t>i</w:t>
      </w:r>
      <w:r>
        <w:t xml:space="preserve">mplementados </w:t>
      </w:r>
      <w:r w:rsidR="005B2922">
        <w:t xml:space="preserve">en el </w:t>
      </w:r>
      <w:r>
        <w:t xml:space="preserve">proyecto entre </w:t>
      </w:r>
      <w:r w:rsidR="005B2922">
        <w:t>INAMHI</w:t>
      </w:r>
      <w:r>
        <w:t xml:space="preserve"> y S</w:t>
      </w:r>
      <w:r w:rsidR="005B2922">
        <w:t>ENECYT</w:t>
      </w:r>
      <w:r>
        <w:t xml:space="preserve"> </w:t>
      </w:r>
      <w:r w:rsidRPr="009857BB">
        <w:t xml:space="preserve">los cuales </w:t>
      </w:r>
      <w:r>
        <w:t>se encuentran ubicados</w:t>
      </w:r>
      <w:r w:rsidR="005B2922">
        <w:t xml:space="preserve"> en las siguientes coordenadas.</w:t>
      </w:r>
    </w:p>
    <w:p w14:paraId="3339AFD0" w14:textId="77777777" w:rsidR="0025629D" w:rsidRPr="00374A30" w:rsidRDefault="0025629D" w:rsidP="00374A30">
      <w:pPr>
        <w:autoSpaceDE w:val="0"/>
        <w:autoSpaceDN w:val="0"/>
        <w:adjustRightInd w:val="0"/>
        <w:spacing w:after="0" w:line="240" w:lineRule="auto"/>
        <w:jc w:val="center"/>
        <w:rPr>
          <w:rFonts w:cstheme="minorHAnsi"/>
          <w:bCs/>
          <w:color w:val="000000"/>
          <w:szCs w:val="24"/>
        </w:rPr>
      </w:pPr>
      <w:r w:rsidRPr="00374A30">
        <w:rPr>
          <w:rFonts w:cstheme="minorHAnsi"/>
          <w:b/>
          <w:color w:val="000000"/>
          <w:szCs w:val="24"/>
        </w:rPr>
        <w:t xml:space="preserve">Tabla 1. </w:t>
      </w:r>
      <w:r w:rsidRPr="00374A30">
        <w:rPr>
          <w:rFonts w:cstheme="minorHAnsi"/>
          <w:bCs/>
          <w:color w:val="000000"/>
          <w:szCs w:val="24"/>
        </w:rPr>
        <w:t>Ubicación Geográfica Radares DMQ</w:t>
      </w:r>
    </w:p>
    <w:tbl>
      <w:tblPr>
        <w:tblStyle w:val="Tablaconcuadrcula"/>
        <w:tblW w:w="5000" w:type="pct"/>
        <w:jc w:val="center"/>
        <w:tblLook w:val="04A0" w:firstRow="1" w:lastRow="0" w:firstColumn="1" w:lastColumn="0" w:noHBand="0" w:noVBand="1"/>
      </w:tblPr>
      <w:tblGrid>
        <w:gridCol w:w="2540"/>
        <w:gridCol w:w="5954"/>
      </w:tblGrid>
      <w:tr w:rsidR="0025629D" w:rsidRPr="00374A30" w14:paraId="02C7EE38" w14:textId="77777777" w:rsidTr="00090AEC">
        <w:trPr>
          <w:jc w:val="center"/>
        </w:trPr>
        <w:tc>
          <w:tcPr>
            <w:tcW w:w="1495" w:type="pct"/>
            <w:vAlign w:val="center"/>
          </w:tcPr>
          <w:p w14:paraId="471A7D5A" w14:textId="77777777" w:rsidR="0025629D" w:rsidRPr="00374A30" w:rsidRDefault="0025629D" w:rsidP="00090AEC">
            <w:pPr>
              <w:autoSpaceDE w:val="0"/>
              <w:autoSpaceDN w:val="0"/>
              <w:adjustRightInd w:val="0"/>
              <w:jc w:val="center"/>
              <w:rPr>
                <w:rFonts w:asciiTheme="minorHAnsi" w:hAnsiTheme="minorHAnsi" w:cstheme="minorHAnsi"/>
                <w:b/>
                <w:color w:val="000000"/>
                <w:szCs w:val="24"/>
              </w:rPr>
            </w:pPr>
            <w:r w:rsidRPr="00374A30">
              <w:rPr>
                <w:rFonts w:asciiTheme="minorHAnsi" w:hAnsiTheme="minorHAnsi" w:cstheme="minorHAnsi"/>
                <w:b/>
                <w:color w:val="000000"/>
                <w:szCs w:val="24"/>
              </w:rPr>
              <w:t>Radar</w:t>
            </w:r>
          </w:p>
        </w:tc>
        <w:tc>
          <w:tcPr>
            <w:tcW w:w="3505" w:type="pct"/>
            <w:vAlign w:val="center"/>
          </w:tcPr>
          <w:p w14:paraId="5E47C7C6" w14:textId="1E324E5E" w:rsidR="0025629D" w:rsidRPr="00374A30" w:rsidRDefault="0025629D" w:rsidP="00090AEC">
            <w:pPr>
              <w:autoSpaceDE w:val="0"/>
              <w:autoSpaceDN w:val="0"/>
              <w:adjustRightInd w:val="0"/>
              <w:jc w:val="center"/>
              <w:rPr>
                <w:rFonts w:asciiTheme="minorHAnsi" w:hAnsiTheme="minorHAnsi" w:cstheme="minorHAnsi"/>
                <w:b/>
                <w:color w:val="000000"/>
                <w:szCs w:val="24"/>
              </w:rPr>
            </w:pPr>
            <w:proofErr w:type="spellStart"/>
            <w:r w:rsidRPr="00374A30">
              <w:rPr>
                <w:rFonts w:asciiTheme="minorHAnsi" w:hAnsiTheme="minorHAnsi" w:cstheme="minorHAnsi"/>
                <w:b/>
                <w:color w:val="000000"/>
                <w:szCs w:val="24"/>
              </w:rPr>
              <w:t>Ubicación</w:t>
            </w:r>
            <w:proofErr w:type="spellEnd"/>
            <w:r w:rsidRPr="00374A30">
              <w:rPr>
                <w:rFonts w:asciiTheme="minorHAnsi" w:hAnsiTheme="minorHAnsi" w:cstheme="minorHAnsi"/>
                <w:b/>
                <w:color w:val="000000"/>
                <w:szCs w:val="24"/>
              </w:rPr>
              <w:t xml:space="preserve"> </w:t>
            </w:r>
            <w:proofErr w:type="spellStart"/>
            <w:r w:rsidR="00090AEC">
              <w:rPr>
                <w:rFonts w:asciiTheme="minorHAnsi" w:hAnsiTheme="minorHAnsi" w:cstheme="minorHAnsi"/>
                <w:b/>
                <w:color w:val="000000"/>
                <w:szCs w:val="24"/>
              </w:rPr>
              <w:t>G</w:t>
            </w:r>
            <w:r w:rsidRPr="00374A30">
              <w:rPr>
                <w:rFonts w:asciiTheme="minorHAnsi" w:hAnsiTheme="minorHAnsi" w:cstheme="minorHAnsi"/>
                <w:b/>
                <w:color w:val="000000"/>
                <w:szCs w:val="24"/>
              </w:rPr>
              <w:t>eográfica</w:t>
            </w:r>
            <w:proofErr w:type="spellEnd"/>
          </w:p>
        </w:tc>
      </w:tr>
      <w:tr w:rsidR="0025629D" w:rsidRPr="00374A30" w14:paraId="5DB46E23" w14:textId="77777777" w:rsidTr="00090AEC">
        <w:trPr>
          <w:jc w:val="center"/>
        </w:trPr>
        <w:tc>
          <w:tcPr>
            <w:tcW w:w="1495" w:type="pct"/>
            <w:vAlign w:val="center"/>
          </w:tcPr>
          <w:p w14:paraId="4B0A946A" w14:textId="77777777" w:rsidR="0025629D" w:rsidRPr="00374A30" w:rsidRDefault="0025629D" w:rsidP="00090AEC">
            <w:pPr>
              <w:autoSpaceDE w:val="0"/>
              <w:autoSpaceDN w:val="0"/>
              <w:adjustRightInd w:val="0"/>
              <w:jc w:val="center"/>
              <w:rPr>
                <w:rFonts w:asciiTheme="minorHAnsi" w:hAnsiTheme="minorHAnsi" w:cstheme="minorHAnsi"/>
                <w:color w:val="000000"/>
                <w:szCs w:val="24"/>
              </w:rPr>
            </w:pPr>
            <w:proofErr w:type="spellStart"/>
            <w:r w:rsidRPr="00374A30">
              <w:rPr>
                <w:rFonts w:asciiTheme="minorHAnsi" w:hAnsiTheme="minorHAnsi" w:cstheme="minorHAnsi"/>
                <w:color w:val="000000"/>
                <w:szCs w:val="24"/>
              </w:rPr>
              <w:t>Mitaloma</w:t>
            </w:r>
            <w:proofErr w:type="spellEnd"/>
          </w:p>
        </w:tc>
        <w:tc>
          <w:tcPr>
            <w:tcW w:w="3505" w:type="pct"/>
            <w:vAlign w:val="center"/>
          </w:tcPr>
          <w:p w14:paraId="6FEC7794" w14:textId="26A32112" w:rsidR="0025629D" w:rsidRPr="00374A30" w:rsidRDefault="0025629D" w:rsidP="00090AEC">
            <w:pPr>
              <w:autoSpaceDE w:val="0"/>
              <w:autoSpaceDN w:val="0"/>
              <w:adjustRightInd w:val="0"/>
              <w:jc w:val="center"/>
              <w:rPr>
                <w:rFonts w:asciiTheme="minorHAnsi" w:hAnsiTheme="minorHAnsi" w:cstheme="minorHAnsi"/>
                <w:color w:val="000000"/>
                <w:szCs w:val="24"/>
              </w:rPr>
            </w:pPr>
            <w:r w:rsidRPr="00374A30">
              <w:rPr>
                <w:rFonts w:asciiTheme="minorHAnsi" w:hAnsiTheme="minorHAnsi" w:cstheme="minorHAnsi"/>
                <w:color w:val="000000"/>
                <w:szCs w:val="24"/>
              </w:rPr>
              <w:t>(0°02’13’’S, 78°25’40’’W)</w:t>
            </w:r>
          </w:p>
        </w:tc>
      </w:tr>
      <w:tr w:rsidR="0025629D" w:rsidRPr="00374A30" w14:paraId="24AEA696" w14:textId="77777777" w:rsidTr="00090AEC">
        <w:trPr>
          <w:jc w:val="center"/>
        </w:trPr>
        <w:tc>
          <w:tcPr>
            <w:tcW w:w="1495" w:type="pct"/>
            <w:vAlign w:val="center"/>
          </w:tcPr>
          <w:p w14:paraId="6DF21AD7" w14:textId="77777777" w:rsidR="0025629D" w:rsidRPr="00374A30" w:rsidRDefault="0025629D" w:rsidP="00090AEC">
            <w:pPr>
              <w:autoSpaceDE w:val="0"/>
              <w:autoSpaceDN w:val="0"/>
              <w:adjustRightInd w:val="0"/>
              <w:jc w:val="center"/>
              <w:rPr>
                <w:rFonts w:asciiTheme="minorHAnsi" w:hAnsiTheme="minorHAnsi" w:cstheme="minorHAnsi"/>
                <w:color w:val="000000"/>
                <w:szCs w:val="24"/>
              </w:rPr>
            </w:pPr>
            <w:r w:rsidRPr="00374A30">
              <w:rPr>
                <w:rFonts w:asciiTheme="minorHAnsi" w:hAnsiTheme="minorHAnsi" w:cstheme="minorHAnsi"/>
                <w:color w:val="000000"/>
                <w:szCs w:val="24"/>
              </w:rPr>
              <w:t xml:space="preserve">El </w:t>
            </w:r>
            <w:proofErr w:type="spellStart"/>
            <w:r w:rsidRPr="00374A30">
              <w:rPr>
                <w:rFonts w:asciiTheme="minorHAnsi" w:hAnsiTheme="minorHAnsi" w:cstheme="minorHAnsi"/>
                <w:color w:val="000000"/>
                <w:szCs w:val="24"/>
              </w:rPr>
              <w:t>Troje</w:t>
            </w:r>
            <w:proofErr w:type="spellEnd"/>
          </w:p>
        </w:tc>
        <w:tc>
          <w:tcPr>
            <w:tcW w:w="3505" w:type="pct"/>
            <w:vAlign w:val="center"/>
          </w:tcPr>
          <w:p w14:paraId="7BFC9A0C" w14:textId="77777777" w:rsidR="0025629D" w:rsidRPr="00374A30" w:rsidRDefault="0025629D" w:rsidP="00090AEC">
            <w:pPr>
              <w:autoSpaceDE w:val="0"/>
              <w:autoSpaceDN w:val="0"/>
              <w:adjustRightInd w:val="0"/>
              <w:jc w:val="center"/>
              <w:rPr>
                <w:rFonts w:asciiTheme="minorHAnsi" w:hAnsiTheme="minorHAnsi" w:cstheme="minorHAnsi"/>
                <w:color w:val="000000"/>
                <w:szCs w:val="24"/>
              </w:rPr>
            </w:pPr>
            <w:r w:rsidRPr="00374A30">
              <w:rPr>
                <w:rFonts w:asciiTheme="minorHAnsi" w:hAnsiTheme="minorHAnsi" w:cstheme="minorHAnsi"/>
                <w:color w:val="000000"/>
                <w:szCs w:val="24"/>
              </w:rPr>
              <w:t>(0°19’51’’S, 78°31’18’’W)</w:t>
            </w:r>
          </w:p>
        </w:tc>
      </w:tr>
      <w:tr w:rsidR="0025629D" w:rsidRPr="00374A30" w14:paraId="32099D6B" w14:textId="77777777" w:rsidTr="00090AEC">
        <w:trPr>
          <w:jc w:val="center"/>
        </w:trPr>
        <w:tc>
          <w:tcPr>
            <w:tcW w:w="1495" w:type="pct"/>
            <w:vAlign w:val="center"/>
          </w:tcPr>
          <w:p w14:paraId="5B399571" w14:textId="77777777" w:rsidR="0025629D" w:rsidRPr="00374A30" w:rsidRDefault="0025629D" w:rsidP="00090AEC">
            <w:pPr>
              <w:autoSpaceDE w:val="0"/>
              <w:autoSpaceDN w:val="0"/>
              <w:adjustRightInd w:val="0"/>
              <w:jc w:val="center"/>
              <w:rPr>
                <w:rFonts w:asciiTheme="minorHAnsi" w:hAnsiTheme="minorHAnsi" w:cstheme="minorHAnsi"/>
                <w:color w:val="000000"/>
                <w:szCs w:val="24"/>
              </w:rPr>
            </w:pPr>
            <w:proofErr w:type="spellStart"/>
            <w:r w:rsidRPr="00374A30">
              <w:rPr>
                <w:rFonts w:asciiTheme="minorHAnsi" w:hAnsiTheme="minorHAnsi" w:cstheme="minorHAnsi"/>
                <w:color w:val="000000"/>
                <w:szCs w:val="24"/>
              </w:rPr>
              <w:lastRenderedPageBreak/>
              <w:t>Monjas</w:t>
            </w:r>
            <w:proofErr w:type="spellEnd"/>
          </w:p>
        </w:tc>
        <w:tc>
          <w:tcPr>
            <w:tcW w:w="3505" w:type="pct"/>
            <w:vAlign w:val="center"/>
          </w:tcPr>
          <w:p w14:paraId="4B26FECB" w14:textId="2A5F5741" w:rsidR="0025629D" w:rsidRPr="00374A30" w:rsidRDefault="0025629D" w:rsidP="00090AEC">
            <w:pPr>
              <w:autoSpaceDE w:val="0"/>
              <w:autoSpaceDN w:val="0"/>
              <w:adjustRightInd w:val="0"/>
              <w:jc w:val="center"/>
              <w:rPr>
                <w:rFonts w:asciiTheme="minorHAnsi" w:hAnsiTheme="minorHAnsi" w:cstheme="minorHAnsi"/>
                <w:color w:val="000000"/>
                <w:szCs w:val="24"/>
              </w:rPr>
            </w:pPr>
            <w:r w:rsidRPr="00374A30">
              <w:rPr>
                <w:rFonts w:asciiTheme="minorHAnsi" w:hAnsiTheme="minorHAnsi" w:cstheme="minorHAnsi"/>
                <w:color w:val="000000"/>
                <w:szCs w:val="24"/>
              </w:rPr>
              <w:t>(0°14’04’’S, 78°28’38’’W</w:t>
            </w:r>
            <w:r w:rsidR="00121A8B">
              <w:rPr>
                <w:rFonts w:asciiTheme="minorHAnsi" w:hAnsiTheme="minorHAnsi" w:cstheme="minorHAnsi"/>
                <w:color w:val="000000"/>
                <w:szCs w:val="24"/>
              </w:rPr>
              <w:t>)</w:t>
            </w:r>
          </w:p>
        </w:tc>
      </w:tr>
    </w:tbl>
    <w:p w14:paraId="35E8EC63" w14:textId="7337CD68" w:rsidR="0025629D" w:rsidRDefault="0025629D" w:rsidP="00374A30">
      <w:pPr>
        <w:autoSpaceDE w:val="0"/>
        <w:autoSpaceDN w:val="0"/>
        <w:adjustRightInd w:val="0"/>
        <w:spacing w:after="0" w:line="240" w:lineRule="auto"/>
        <w:jc w:val="center"/>
        <w:rPr>
          <w:rFonts w:cstheme="minorHAnsi"/>
          <w:bCs/>
          <w:color w:val="000000"/>
          <w:szCs w:val="24"/>
        </w:rPr>
      </w:pPr>
      <w:r w:rsidRPr="00374A30">
        <w:rPr>
          <w:rFonts w:cstheme="minorHAnsi"/>
          <w:b/>
          <w:color w:val="000000"/>
          <w:szCs w:val="24"/>
        </w:rPr>
        <w:t xml:space="preserve">Elaborado: </w:t>
      </w:r>
      <w:r w:rsidRPr="00374A30">
        <w:rPr>
          <w:rFonts w:cstheme="minorHAnsi"/>
          <w:bCs/>
          <w:color w:val="000000"/>
          <w:szCs w:val="24"/>
        </w:rPr>
        <w:t>Raúl Parra</w:t>
      </w:r>
      <w:r w:rsidR="00374A30" w:rsidRPr="00374A30">
        <w:rPr>
          <w:rFonts w:cstheme="minorHAnsi"/>
          <w:bCs/>
          <w:color w:val="000000"/>
          <w:szCs w:val="24"/>
        </w:rPr>
        <w:t>, 2021</w:t>
      </w:r>
    </w:p>
    <w:p w14:paraId="3ECFF31C" w14:textId="77777777" w:rsidR="005B2922" w:rsidRPr="00374A30" w:rsidRDefault="005B2922" w:rsidP="00374A30">
      <w:pPr>
        <w:autoSpaceDE w:val="0"/>
        <w:autoSpaceDN w:val="0"/>
        <w:adjustRightInd w:val="0"/>
        <w:spacing w:after="0" w:line="240" w:lineRule="auto"/>
        <w:jc w:val="center"/>
        <w:rPr>
          <w:rFonts w:cstheme="minorHAnsi"/>
          <w:b/>
          <w:color w:val="000000"/>
          <w:szCs w:val="24"/>
        </w:rPr>
      </w:pPr>
    </w:p>
    <w:p w14:paraId="43C155A0" w14:textId="77777777" w:rsidR="0025629D" w:rsidRDefault="0025629D" w:rsidP="00090AEC">
      <w:pPr>
        <w:autoSpaceDE w:val="0"/>
        <w:autoSpaceDN w:val="0"/>
        <w:adjustRightInd w:val="0"/>
        <w:spacing w:after="0"/>
        <w:rPr>
          <w:rFonts w:ascii="Arial" w:hAnsi="Arial" w:cs="Arial"/>
          <w:b/>
          <w:color w:val="000000"/>
          <w:sz w:val="18"/>
          <w:szCs w:val="18"/>
        </w:rPr>
      </w:pPr>
    </w:p>
    <w:p w14:paraId="33B818D0" w14:textId="011E88CA" w:rsidR="0025629D" w:rsidRDefault="0025629D" w:rsidP="00090AEC">
      <w:r w:rsidRPr="009F7DA0">
        <w:t xml:space="preserve">En </w:t>
      </w:r>
      <w:r w:rsidR="00090AEC">
        <w:t xml:space="preserve">la imagen Mapa 1., </w:t>
      </w:r>
      <w:r w:rsidRPr="009F7DA0">
        <w:t xml:space="preserve">se aprecia la distribución </w:t>
      </w:r>
      <w:r>
        <w:t>de los radares de</w:t>
      </w:r>
      <w:r w:rsidR="00090AEC">
        <w:t xml:space="preserve">l D. M. de </w:t>
      </w:r>
      <w:r>
        <w:t>Quito según la zona de ubicación</w:t>
      </w:r>
      <w:r w:rsidR="00090AEC">
        <w:t>.</w:t>
      </w:r>
    </w:p>
    <w:p w14:paraId="4890D7FB" w14:textId="13E4BD5A" w:rsidR="0025629D" w:rsidRPr="00374A30" w:rsidRDefault="00374A30" w:rsidP="0025629D">
      <w:pPr>
        <w:autoSpaceDE w:val="0"/>
        <w:autoSpaceDN w:val="0"/>
        <w:adjustRightInd w:val="0"/>
        <w:spacing w:after="0"/>
        <w:jc w:val="center"/>
        <w:rPr>
          <w:rFonts w:cstheme="minorHAnsi"/>
          <w:b/>
          <w:color w:val="000000"/>
        </w:rPr>
      </w:pPr>
      <w:r w:rsidRPr="00374A30">
        <w:rPr>
          <w:rFonts w:cstheme="minorHAnsi"/>
          <w:b/>
          <w:color w:val="000000"/>
        </w:rPr>
        <w:t>Mapa 1.</w:t>
      </w:r>
      <w:r>
        <w:rPr>
          <w:rFonts w:cstheme="minorHAnsi"/>
          <w:b/>
          <w:color w:val="000000"/>
        </w:rPr>
        <w:t xml:space="preserve"> </w:t>
      </w:r>
      <w:r w:rsidRPr="00374A30">
        <w:rPr>
          <w:rFonts w:cstheme="minorHAnsi"/>
          <w:bCs/>
          <w:color w:val="000000"/>
        </w:rPr>
        <w:t>Ubicación</w:t>
      </w:r>
      <w:r>
        <w:rPr>
          <w:rFonts w:cstheme="minorHAnsi"/>
          <w:bCs/>
          <w:color w:val="000000"/>
        </w:rPr>
        <w:t xml:space="preserve"> de</w:t>
      </w:r>
      <w:r w:rsidRPr="00374A30">
        <w:rPr>
          <w:rFonts w:cstheme="minorHAnsi"/>
          <w:bCs/>
          <w:color w:val="000000"/>
        </w:rPr>
        <w:t xml:space="preserve"> radares </w:t>
      </w:r>
      <w:r>
        <w:rPr>
          <w:rFonts w:cstheme="minorHAnsi"/>
          <w:bCs/>
          <w:color w:val="000000"/>
        </w:rPr>
        <w:t xml:space="preserve">en el </w:t>
      </w:r>
      <w:r w:rsidRPr="00374A30">
        <w:rPr>
          <w:rFonts w:cstheme="minorHAnsi"/>
          <w:bCs/>
          <w:color w:val="000000"/>
        </w:rPr>
        <w:t>DMQ</w:t>
      </w:r>
    </w:p>
    <w:p w14:paraId="77BA8AAD" w14:textId="77777777" w:rsidR="0025629D" w:rsidRDefault="0025629D" w:rsidP="0025629D">
      <w:pPr>
        <w:ind w:right="69"/>
        <w:jc w:val="center"/>
        <w:rPr>
          <w:rFonts w:ascii="Arial" w:eastAsia="Times New Roman" w:hAnsi="Arial" w:cs="Arial"/>
        </w:rPr>
      </w:pPr>
      <w:r>
        <w:rPr>
          <w:noProof/>
          <w:lang w:eastAsia="es-EC"/>
        </w:rPr>
        <w:drawing>
          <wp:anchor distT="0" distB="0" distL="114300" distR="114300" simplePos="0" relativeHeight="251659264" behindDoc="1" locked="0" layoutInCell="1" allowOverlap="1" wp14:anchorId="1DC1E483" wp14:editId="326826AB">
            <wp:simplePos x="0" y="0"/>
            <wp:positionH relativeFrom="margin">
              <wp:align>left</wp:align>
            </wp:positionH>
            <wp:positionV relativeFrom="paragraph">
              <wp:posOffset>119498</wp:posOffset>
            </wp:positionV>
            <wp:extent cx="5706039" cy="3327991"/>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11731" cy="3331311"/>
                    </a:xfrm>
                    <a:prstGeom prst="rect">
                      <a:avLst/>
                    </a:prstGeom>
                  </pic:spPr>
                </pic:pic>
              </a:graphicData>
            </a:graphic>
            <wp14:sizeRelH relativeFrom="page">
              <wp14:pctWidth>0</wp14:pctWidth>
            </wp14:sizeRelH>
            <wp14:sizeRelV relativeFrom="page">
              <wp14:pctHeight>0</wp14:pctHeight>
            </wp14:sizeRelV>
          </wp:anchor>
        </w:drawing>
      </w:r>
    </w:p>
    <w:p w14:paraId="4A670E86"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EA5184C"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4EA211D8" w14:textId="68B4293B" w:rsidR="0025629D" w:rsidRDefault="00374A30" w:rsidP="00374A30">
      <w:pPr>
        <w:tabs>
          <w:tab w:val="left" w:pos="6110"/>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3A937D96" w14:textId="629EB418" w:rsidR="0025629D" w:rsidRDefault="00374A30" w:rsidP="00374A30">
      <w:pPr>
        <w:tabs>
          <w:tab w:val="left" w:pos="6796"/>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4745AF78"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57696F7A"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2E66FD8" w14:textId="78301E3C" w:rsidR="0025629D" w:rsidRDefault="00D7286C" w:rsidP="00D7286C">
      <w:pPr>
        <w:tabs>
          <w:tab w:val="left" w:pos="5789"/>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5D5D60BF"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25570D4" w14:textId="4940D2E0" w:rsidR="0025629D" w:rsidRDefault="00374A30" w:rsidP="00374A30">
      <w:pPr>
        <w:tabs>
          <w:tab w:val="left" w:pos="6944"/>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02D66603"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6143144"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FB2F609"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F95C39D"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F7E19C0"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23AED20A"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4BC83B5"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4F156176"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248DA3E"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3FE91EFE"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D56BF07"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33EB6EB3"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A0285F1"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DD9623D"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179AA963"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46614C88" w14:textId="7D8D74DD" w:rsidR="0025629D" w:rsidRDefault="0025629D" w:rsidP="00374A30">
      <w:pPr>
        <w:jc w:val="center"/>
      </w:pPr>
      <w:r w:rsidRPr="00374A30">
        <w:rPr>
          <w:b/>
          <w:bCs/>
        </w:rPr>
        <w:t>Fuente:</w:t>
      </w:r>
      <w:r w:rsidRPr="002171DB">
        <w:t xml:space="preserve"> Ayabaca, 2017</w:t>
      </w:r>
    </w:p>
    <w:p w14:paraId="36C946E9" w14:textId="77777777" w:rsidR="00D16CE1" w:rsidRDefault="00D16CE1" w:rsidP="00374A30">
      <w:pPr>
        <w:jc w:val="center"/>
      </w:pPr>
    </w:p>
    <w:p w14:paraId="4DEDE22F" w14:textId="4D010882" w:rsidR="00262E3E" w:rsidRPr="00D16CE1" w:rsidRDefault="00262E3E" w:rsidP="00262E3E">
      <w:pPr>
        <w:pStyle w:val="Ttulo2"/>
        <w:rPr>
          <w:lang w:val="es-ES"/>
        </w:rPr>
      </w:pPr>
      <w:r w:rsidRPr="00D16CE1">
        <w:rPr>
          <w:lang w:val="es-ES"/>
        </w:rPr>
        <w:t>CARACTERÍSTICAS</w:t>
      </w:r>
    </w:p>
    <w:p w14:paraId="64968587" w14:textId="77777777" w:rsidR="00D16CE1" w:rsidRPr="00210278" w:rsidRDefault="00D16CE1" w:rsidP="00D16CE1">
      <w:pPr>
        <w:spacing w:after="0"/>
      </w:pPr>
      <w:r w:rsidRPr="00210278">
        <w:t>Los Radares de banda X cuentan con ventajas como antenas de menor tamaño menor</w:t>
      </w:r>
      <w:r>
        <w:t xml:space="preserve"> </w:t>
      </w:r>
      <w:r w:rsidRPr="00210278">
        <w:t>potencia que las de banda S o C, la longitud de onda relativamente corta en esta banda de</w:t>
      </w:r>
      <w:r>
        <w:t xml:space="preserve"> </w:t>
      </w:r>
      <w:r w:rsidRPr="00210278">
        <w:t>frecuencias permite obtener una resolución bastante alta en la proyección de imagen del</w:t>
      </w:r>
      <w:r>
        <w:t xml:space="preserve"> </w:t>
      </w:r>
      <w:r w:rsidRPr="00210278">
        <w:t>radar, para la identificación y discriminación del blanco.</w:t>
      </w:r>
      <w:r>
        <w:t xml:space="preserve"> </w:t>
      </w:r>
      <w:r w:rsidRPr="00210278">
        <w:t>La frecuencia</w:t>
      </w:r>
      <w:r>
        <w:t xml:space="preserve"> </w:t>
      </w:r>
      <w:r w:rsidRPr="00210278">
        <w:t>que usa normalmente</w:t>
      </w:r>
      <w:r>
        <w:t xml:space="preserve"> </w:t>
      </w:r>
      <w:r w:rsidRPr="00210278">
        <w:t>un</w:t>
      </w:r>
      <w:r>
        <w:t xml:space="preserve"> </w:t>
      </w:r>
      <w:r w:rsidRPr="00210278">
        <w:t xml:space="preserve">radar marino esta entre 8-12 </w:t>
      </w:r>
      <w:proofErr w:type="spellStart"/>
      <w:r w:rsidRPr="00210278">
        <w:t>Ghz</w:t>
      </w:r>
      <w:proofErr w:type="spellEnd"/>
      <w:r w:rsidRPr="00210278">
        <w:t xml:space="preserve"> y su longitud de</w:t>
      </w:r>
      <w:r>
        <w:t xml:space="preserve"> </w:t>
      </w:r>
      <w:r w:rsidRPr="00210278">
        <w:t>onda es de 2.5-4 cm que los hace muy</w:t>
      </w:r>
      <w:r>
        <w:t xml:space="preserve"> </w:t>
      </w:r>
      <w:r w:rsidRPr="00210278">
        <w:t>sensitivos a los objetos</w:t>
      </w:r>
      <w:r>
        <w:t xml:space="preserve"> </w:t>
      </w:r>
      <w:r w:rsidRPr="00210278">
        <w:t>de pequeño tamaño, además</w:t>
      </w:r>
      <w:r>
        <w:t xml:space="preserve"> </w:t>
      </w:r>
      <w:r w:rsidRPr="00210278">
        <w:t>el costo de mantenimiento es muy bajo comparado con otras tecnologías que pueden llegar a costar alrededor de $500.000,00 por año y por radar. Todas estas ventajas convirtieron a los</w:t>
      </w:r>
      <w:r>
        <w:t xml:space="preserve"> </w:t>
      </w:r>
      <w:r w:rsidRPr="00210278">
        <w:t>radares de banda X en la mejor opción para el área poblada del DMQ</w:t>
      </w:r>
      <w:r>
        <w:t>.</w:t>
      </w:r>
    </w:p>
    <w:p w14:paraId="68FBB917" w14:textId="62F24368" w:rsidR="00D451E0" w:rsidRPr="00D16CE1" w:rsidRDefault="00D451E0" w:rsidP="00D451E0">
      <w:pPr>
        <w:pStyle w:val="Ttulo1"/>
        <w:rPr>
          <w:lang w:val="es-ES"/>
        </w:rPr>
      </w:pPr>
      <w:r w:rsidRPr="00D16CE1">
        <w:rPr>
          <w:lang w:val="es-ES"/>
        </w:rPr>
        <w:lastRenderedPageBreak/>
        <w:t>OBJETIVOS</w:t>
      </w:r>
    </w:p>
    <w:p w14:paraId="64F86102" w14:textId="536A6885" w:rsidR="00D451E0" w:rsidRPr="00D16CE1" w:rsidRDefault="00D451E0" w:rsidP="00D451E0">
      <w:pPr>
        <w:pStyle w:val="Ttulo2"/>
        <w:rPr>
          <w:lang w:val="es-ES"/>
        </w:rPr>
      </w:pPr>
      <w:r w:rsidRPr="00D16CE1">
        <w:rPr>
          <w:lang w:val="es-ES"/>
        </w:rPr>
        <w:t>OBJETIVO GENERAL</w:t>
      </w:r>
    </w:p>
    <w:p w14:paraId="785867B3" w14:textId="700FD4B0" w:rsidR="0025629D" w:rsidRDefault="0025629D" w:rsidP="00374A30">
      <w:r w:rsidRPr="00590F6C">
        <w:t>Esta</w:t>
      </w:r>
      <w:r w:rsidRPr="00590F6C">
        <w:rPr>
          <w:spacing w:val="-1"/>
        </w:rPr>
        <w:t>b</w:t>
      </w:r>
      <w:r w:rsidRPr="00590F6C">
        <w:t>le</w:t>
      </w:r>
      <w:r w:rsidRPr="00590F6C">
        <w:rPr>
          <w:spacing w:val="-1"/>
        </w:rPr>
        <w:t>ce</w:t>
      </w:r>
      <w:r w:rsidRPr="00590F6C">
        <w:t>r un</w:t>
      </w:r>
      <w:r w:rsidR="00121A8B">
        <w:t xml:space="preserve">a estrategia enfocada a la </w:t>
      </w:r>
      <w:r>
        <w:t xml:space="preserve">activación </w:t>
      </w:r>
      <w:r w:rsidR="00121A8B">
        <w:t xml:space="preserve">y </w:t>
      </w:r>
      <w:r>
        <w:t>adecuad</w:t>
      </w:r>
      <w:r w:rsidR="00121A8B">
        <w:t>o</w:t>
      </w:r>
      <w:r>
        <w:t xml:space="preserve"> funcionamiento de los radares</w:t>
      </w:r>
      <w:r w:rsidR="007B1364">
        <w:t xml:space="preserve"> </w:t>
      </w:r>
      <w:r>
        <w:t xml:space="preserve">del </w:t>
      </w:r>
      <w:r w:rsidRPr="00590F6C">
        <w:t>Distrito</w:t>
      </w:r>
      <w:r w:rsidRPr="00590F6C">
        <w:rPr>
          <w:spacing w:val="1"/>
        </w:rPr>
        <w:t xml:space="preserve"> </w:t>
      </w:r>
      <w:r w:rsidRPr="00590F6C">
        <w:t>M</w:t>
      </w:r>
      <w:r w:rsidRPr="00590F6C">
        <w:rPr>
          <w:spacing w:val="-1"/>
        </w:rPr>
        <w:t>e</w:t>
      </w:r>
      <w:r w:rsidRPr="00590F6C">
        <w:t>tro</w:t>
      </w:r>
      <w:r w:rsidRPr="00590F6C">
        <w:rPr>
          <w:spacing w:val="2"/>
        </w:rPr>
        <w:t>p</w:t>
      </w:r>
      <w:r w:rsidRPr="00590F6C">
        <w:t>ol</w:t>
      </w:r>
      <w:r w:rsidRPr="00590F6C">
        <w:rPr>
          <w:spacing w:val="1"/>
        </w:rPr>
        <w:t>i</w:t>
      </w:r>
      <w:r w:rsidRPr="00590F6C">
        <w:t>tano de Quito</w:t>
      </w:r>
      <w:r w:rsidR="00121A8B">
        <w:t>,</w:t>
      </w:r>
      <w:r w:rsidRPr="00590F6C">
        <w:rPr>
          <w:spacing w:val="1"/>
        </w:rPr>
        <w:t xml:space="preserve"> </w:t>
      </w:r>
      <w:r w:rsidRPr="00590F6C">
        <w:rPr>
          <w:spacing w:val="-1"/>
        </w:rPr>
        <w:t>c</w:t>
      </w:r>
      <w:r w:rsidRPr="00590F6C">
        <w:t>on</w:t>
      </w:r>
      <w:r w:rsidRPr="00590F6C">
        <w:rPr>
          <w:spacing w:val="1"/>
        </w:rPr>
        <w:t xml:space="preserve"> </w:t>
      </w:r>
      <w:r w:rsidRPr="00590F6C">
        <w:rPr>
          <w:spacing w:val="-1"/>
        </w:rPr>
        <w:t>e</w:t>
      </w:r>
      <w:r w:rsidRPr="00590F6C">
        <w:t>l</w:t>
      </w:r>
      <w:r w:rsidRPr="00590F6C">
        <w:rPr>
          <w:spacing w:val="1"/>
        </w:rPr>
        <w:t xml:space="preserve"> f</w:t>
      </w:r>
      <w:r w:rsidRPr="00590F6C">
        <w:t>in</w:t>
      </w:r>
      <w:r>
        <w:t xml:space="preserve"> </w:t>
      </w:r>
      <w:r w:rsidR="00121A8B">
        <w:t xml:space="preserve">de </w:t>
      </w:r>
      <w:r>
        <w:t xml:space="preserve">mejorar los </w:t>
      </w:r>
      <w:r w:rsidR="00374A30">
        <w:t>pronósticos meteorológicos</w:t>
      </w:r>
      <w:r w:rsidR="00121A8B">
        <w:t xml:space="preserve"> del tiempo en </w:t>
      </w:r>
      <w:r>
        <w:t xml:space="preserve">la ciudad y el monitoreo continuo, </w:t>
      </w:r>
      <w:r w:rsidR="00121A8B">
        <w:t>fortaleciendo</w:t>
      </w:r>
      <w:r>
        <w:t xml:space="preserve"> los sistemas de alerta temprana de manera oportuna </w:t>
      </w:r>
      <w:r w:rsidRPr="00590F6C">
        <w:t>sobre</w:t>
      </w:r>
      <w:r w:rsidRPr="00590F6C">
        <w:rPr>
          <w:spacing w:val="-2"/>
        </w:rPr>
        <w:t xml:space="preserve"> </w:t>
      </w:r>
      <w:r w:rsidRPr="00590F6C">
        <w:t>posibles</w:t>
      </w:r>
      <w:r w:rsidRPr="00590F6C">
        <w:rPr>
          <w:spacing w:val="2"/>
        </w:rPr>
        <w:t xml:space="preserve"> </w:t>
      </w:r>
      <w:r w:rsidRPr="00590F6C">
        <w:t>d</w:t>
      </w:r>
      <w:r w:rsidRPr="00590F6C">
        <w:rPr>
          <w:spacing w:val="-1"/>
        </w:rPr>
        <w:t>e</w:t>
      </w:r>
      <w:r w:rsidRPr="00590F6C">
        <w:t>s</w:t>
      </w:r>
      <w:r w:rsidRPr="00590F6C">
        <w:rPr>
          <w:spacing w:val="-1"/>
        </w:rPr>
        <w:t>a</w:t>
      </w:r>
      <w:r w:rsidRPr="00590F6C">
        <w:t>str</w:t>
      </w:r>
      <w:r w:rsidRPr="00590F6C">
        <w:rPr>
          <w:spacing w:val="-1"/>
        </w:rPr>
        <w:t>e</w:t>
      </w:r>
      <w:r w:rsidRPr="00590F6C">
        <w:t xml:space="preserve">s </w:t>
      </w:r>
      <w:r>
        <w:t xml:space="preserve">que pueden ser </w:t>
      </w:r>
      <w:r w:rsidRPr="00590F6C">
        <w:rPr>
          <w:spacing w:val="1"/>
        </w:rPr>
        <w:t>c</w:t>
      </w:r>
      <w:r w:rsidRPr="00590F6C">
        <w:rPr>
          <w:spacing w:val="-1"/>
        </w:rPr>
        <w:t>a</w:t>
      </w:r>
      <w:r w:rsidRPr="00590F6C">
        <w:t>us</w:t>
      </w:r>
      <w:r w:rsidRPr="00590F6C">
        <w:rPr>
          <w:spacing w:val="-1"/>
        </w:rPr>
        <w:t>a</w:t>
      </w:r>
      <w:r w:rsidRPr="00590F6C">
        <w:t xml:space="preserve">dos </w:t>
      </w:r>
      <w:r w:rsidR="00121A8B">
        <w:t xml:space="preserve">por </w:t>
      </w:r>
      <w:r>
        <w:t xml:space="preserve">eventos extremos de precipitación. </w:t>
      </w:r>
    </w:p>
    <w:p w14:paraId="3EE61369" w14:textId="24DD29F2" w:rsidR="00D451E0" w:rsidRPr="00D16CE1" w:rsidRDefault="00D451E0" w:rsidP="00D451E0">
      <w:pPr>
        <w:pStyle w:val="Ttulo2"/>
        <w:rPr>
          <w:lang w:val="es-ES"/>
        </w:rPr>
      </w:pPr>
      <w:r w:rsidRPr="00D16CE1">
        <w:rPr>
          <w:lang w:val="es-ES"/>
        </w:rPr>
        <w:t>OBJETIVO ESPECIFICO</w:t>
      </w:r>
    </w:p>
    <w:p w14:paraId="5554E8DF" w14:textId="5D0DF538" w:rsidR="0025629D" w:rsidRPr="00374A30" w:rsidRDefault="0025629D" w:rsidP="00374A30">
      <w:pPr>
        <w:pStyle w:val="Prrafodelista"/>
        <w:numPr>
          <w:ilvl w:val="0"/>
          <w:numId w:val="5"/>
        </w:numPr>
      </w:pPr>
      <w:r w:rsidRPr="00374A30">
        <w:t>An</w:t>
      </w:r>
      <w:r w:rsidRPr="00374A30">
        <w:rPr>
          <w:spacing w:val="-1"/>
        </w:rPr>
        <w:t>a</w:t>
      </w:r>
      <w:r w:rsidRPr="00374A30">
        <w:t>l</w:t>
      </w:r>
      <w:r w:rsidRPr="00374A30">
        <w:rPr>
          <w:spacing w:val="1"/>
        </w:rPr>
        <w:t>iz</w:t>
      </w:r>
      <w:r w:rsidRPr="00374A30">
        <w:rPr>
          <w:spacing w:val="-1"/>
        </w:rPr>
        <w:t>a</w:t>
      </w:r>
      <w:r w:rsidRPr="00374A30">
        <w:t xml:space="preserve">r y comparar la información obtenida por los radares e imágenes satelitales para </w:t>
      </w:r>
      <w:r w:rsidR="00B06F62">
        <w:t xml:space="preserve">un adecuado y preciso </w:t>
      </w:r>
      <w:r w:rsidRPr="00374A30">
        <w:t>monitoreo atmosférico de las condiciones meteorológicas del D</w:t>
      </w:r>
      <w:r w:rsidR="00B06F62">
        <w:t>.</w:t>
      </w:r>
      <w:r w:rsidRPr="00374A30">
        <w:t>M</w:t>
      </w:r>
      <w:r w:rsidR="00B06F62">
        <w:t xml:space="preserve">. de </w:t>
      </w:r>
      <w:r w:rsidRPr="00374A30">
        <w:t>Q</w:t>
      </w:r>
      <w:r w:rsidR="00B06F62">
        <w:t>uito</w:t>
      </w:r>
      <w:r w:rsidRPr="00374A30">
        <w:t xml:space="preserve"> ante la presencia de precipitaciones. </w:t>
      </w:r>
    </w:p>
    <w:p w14:paraId="3576879B" w14:textId="587DB9C2" w:rsidR="0025629D" w:rsidRPr="00374A30" w:rsidRDefault="0025629D" w:rsidP="00374A30">
      <w:pPr>
        <w:pStyle w:val="Prrafodelista"/>
        <w:numPr>
          <w:ilvl w:val="0"/>
          <w:numId w:val="5"/>
        </w:numPr>
      </w:pPr>
      <w:r w:rsidRPr="00374A30">
        <w:t xml:space="preserve">Establecer una comparación de los datos registrados por las estaciones meteorológicas e hidrológicas con los datos </w:t>
      </w:r>
      <w:r w:rsidR="0024221A">
        <w:t>obtenidos de los</w:t>
      </w:r>
      <w:r w:rsidRPr="00374A30">
        <w:t xml:space="preserve"> radares para una mejor identificación de eventos extremos.</w:t>
      </w:r>
    </w:p>
    <w:p w14:paraId="1F3D21EC" w14:textId="50F8F802" w:rsidR="0025629D" w:rsidRPr="00374A30" w:rsidRDefault="0024221A" w:rsidP="00374A30">
      <w:pPr>
        <w:pStyle w:val="Prrafodelista"/>
        <w:numPr>
          <w:ilvl w:val="0"/>
          <w:numId w:val="5"/>
        </w:numPr>
      </w:pPr>
      <w:r>
        <w:t xml:space="preserve">Integrar la información derivada de los radares </w:t>
      </w:r>
      <w:r w:rsidR="00217686">
        <w:t xml:space="preserve">en el modelo numérico </w:t>
      </w:r>
      <w:proofErr w:type="spellStart"/>
      <w:r w:rsidR="00217686" w:rsidRPr="0048589D">
        <w:t>Weather</w:t>
      </w:r>
      <w:proofErr w:type="spellEnd"/>
      <w:r w:rsidR="00217686" w:rsidRPr="0048589D">
        <w:t xml:space="preserve"> </w:t>
      </w:r>
      <w:proofErr w:type="spellStart"/>
      <w:r w:rsidR="00217686" w:rsidRPr="0048589D">
        <w:t>Research</w:t>
      </w:r>
      <w:proofErr w:type="spellEnd"/>
      <w:r w:rsidR="00217686" w:rsidRPr="0048589D">
        <w:t xml:space="preserve"> and </w:t>
      </w:r>
      <w:proofErr w:type="spellStart"/>
      <w:r w:rsidR="00217686" w:rsidRPr="0048589D">
        <w:t>Forecasting</w:t>
      </w:r>
      <w:proofErr w:type="spellEnd"/>
      <w:r w:rsidR="00217686">
        <w:t xml:space="preserve"> (WRF) </w:t>
      </w:r>
      <w:r w:rsidR="0025629D" w:rsidRPr="00374A30">
        <w:t xml:space="preserve">para </w:t>
      </w:r>
      <w:r w:rsidR="00217686">
        <w:t xml:space="preserve">mejorar sus salidas y aprovechar sus resultados en la elaboración de </w:t>
      </w:r>
      <w:r w:rsidR="0025629D" w:rsidRPr="00374A30">
        <w:t>pronósticos del DMQ.</w:t>
      </w:r>
    </w:p>
    <w:p w14:paraId="074B21B2" w14:textId="7B854B78" w:rsidR="0025629D" w:rsidRPr="00374A30" w:rsidRDefault="0025629D" w:rsidP="00374A30">
      <w:pPr>
        <w:pStyle w:val="Prrafodelista"/>
        <w:numPr>
          <w:ilvl w:val="0"/>
          <w:numId w:val="5"/>
        </w:numPr>
      </w:pPr>
      <w:r w:rsidRPr="00374A30">
        <w:t xml:space="preserve">Fortalecer </w:t>
      </w:r>
      <w:r w:rsidR="001863FA">
        <w:t xml:space="preserve">los productos elaborados por la Dirección de Pronósticos y Alertas Hidrometeorológicas del INAMHI </w:t>
      </w:r>
      <w:r w:rsidRPr="00374A30">
        <w:t xml:space="preserve">como </w:t>
      </w:r>
      <w:r w:rsidR="001863FA">
        <w:t xml:space="preserve">son: </w:t>
      </w:r>
      <w:r w:rsidRPr="00374A30">
        <w:t>los bole</w:t>
      </w:r>
      <w:r w:rsidR="001863FA">
        <w:t>tines de Alerta Temprana</w:t>
      </w:r>
      <w:r w:rsidRPr="00374A30">
        <w:t xml:space="preserve"> y </w:t>
      </w:r>
      <w:r w:rsidR="001863FA">
        <w:t>pronósticos a corto plazo (</w:t>
      </w:r>
      <w:proofErr w:type="spellStart"/>
      <w:r w:rsidRPr="00374A30">
        <w:t>Nowcasting</w:t>
      </w:r>
      <w:proofErr w:type="spellEnd"/>
      <w:r w:rsidR="001863FA">
        <w:t>),</w:t>
      </w:r>
      <w:r w:rsidRPr="00374A30">
        <w:t xml:space="preserve"> mediante </w:t>
      </w:r>
      <w:r w:rsidR="001863FA">
        <w:t xml:space="preserve">el uso de la </w:t>
      </w:r>
      <w:r w:rsidRPr="00374A30">
        <w:t xml:space="preserve">información obtenida </w:t>
      </w:r>
      <w:r w:rsidR="001863FA">
        <w:t xml:space="preserve">por un sistema integral que incluya la información de la red de </w:t>
      </w:r>
      <w:r w:rsidRPr="00374A30">
        <w:t>radar</w:t>
      </w:r>
      <w:r w:rsidR="001863FA">
        <w:t>es</w:t>
      </w:r>
      <w:r w:rsidRPr="00374A30">
        <w:t xml:space="preserve"> para una </w:t>
      </w:r>
      <w:r w:rsidR="001863FA">
        <w:t>eficaz</w:t>
      </w:r>
      <w:r w:rsidRPr="00374A30">
        <w:t xml:space="preserve"> cooperación con</w:t>
      </w:r>
      <w:r w:rsidR="001863FA">
        <w:t xml:space="preserve"> sectores estratégicos.</w:t>
      </w:r>
      <w:r w:rsidRPr="00374A30">
        <w:t xml:space="preserve"> </w:t>
      </w:r>
    </w:p>
    <w:p w14:paraId="26A2382A" w14:textId="2CDBD857" w:rsidR="00F6675D" w:rsidRPr="00F6675D" w:rsidRDefault="00A53917" w:rsidP="00F6675D">
      <w:pPr>
        <w:pStyle w:val="Ttulo1"/>
        <w:rPr>
          <w:lang w:val="es-ES"/>
        </w:rPr>
      </w:pPr>
      <w:r>
        <w:rPr>
          <w:lang w:val="es-ES"/>
        </w:rPr>
        <w:t>PROCEDIMIENTO</w:t>
      </w:r>
    </w:p>
    <w:p w14:paraId="1CE51063" w14:textId="50533134" w:rsidR="007706C1" w:rsidRDefault="00AE43C6" w:rsidP="00913BAA">
      <w:pPr>
        <w:spacing w:before="240"/>
        <w:rPr>
          <w:lang w:val="es-ES"/>
        </w:rPr>
      </w:pPr>
      <w:r>
        <w:rPr>
          <w:lang w:val="es-ES"/>
        </w:rPr>
        <w:t xml:space="preserve">A través de la información proveniente de los tres radares ubicados en el D. M. de Quito, se podrá obtener una cobertura casi total de la distribución de precipitaciones que se desarrollen dentro de la ciudad. La intensidad, el tipo y posible desplazamiento de </w:t>
      </w:r>
      <w:r w:rsidR="008A5418">
        <w:rPr>
          <w:lang w:val="es-ES"/>
        </w:rPr>
        <w:t xml:space="preserve">la precipitación se podrá ir monitoreando </w:t>
      </w:r>
      <w:r w:rsidR="007706C1">
        <w:rPr>
          <w:lang w:val="es-ES"/>
        </w:rPr>
        <w:t xml:space="preserve">e identificando </w:t>
      </w:r>
      <w:r w:rsidR="008A5418">
        <w:rPr>
          <w:lang w:val="es-ES"/>
        </w:rPr>
        <w:t>en tiempo real a través de la información proveniente de esta red de radares</w:t>
      </w:r>
      <w:r w:rsidR="007706C1">
        <w:rPr>
          <w:lang w:val="es-ES"/>
        </w:rPr>
        <w:t>.</w:t>
      </w:r>
    </w:p>
    <w:p w14:paraId="0F78CDD9" w14:textId="58EA764F" w:rsidR="00913BAA" w:rsidRPr="0048589D" w:rsidRDefault="00913BAA" w:rsidP="00913BAA">
      <w:pPr>
        <w:rPr>
          <w:lang w:val="es-ES"/>
        </w:rPr>
      </w:pPr>
      <w:r w:rsidRPr="00FE0312">
        <w:rPr>
          <w:lang w:val="es-ES"/>
        </w:rPr>
        <w:lastRenderedPageBreak/>
        <w:t xml:space="preserve">La operatividad de los diferentes radares en Quito, permitirá un constante monitoreo de la situación atmosférica en la ciudad, </w:t>
      </w:r>
      <w:r>
        <w:rPr>
          <w:lang w:val="es-ES"/>
        </w:rPr>
        <w:t>esto ante la gran dinámica de procesos meteorológicos que se desarrollan y promueven los numerosos episodios de inestabilidad atmosférica.</w:t>
      </w:r>
    </w:p>
    <w:p w14:paraId="02134A55" w14:textId="34B2F17E" w:rsidR="007D2E7D" w:rsidRDefault="007706C1" w:rsidP="00CF46EB">
      <w:pPr>
        <w:rPr>
          <w:lang w:val="es-ES"/>
        </w:rPr>
      </w:pPr>
      <w:r>
        <w:rPr>
          <w:lang w:val="es-ES"/>
        </w:rPr>
        <w:t xml:space="preserve">Los sistemas de alerta temprana ante episodios de precipitación mejorarán en su estructura y tiempos de emisión, debido a que serán alimentados </w:t>
      </w:r>
      <w:r w:rsidR="007D2E7D">
        <w:rPr>
          <w:lang w:val="es-ES"/>
        </w:rPr>
        <w:t xml:space="preserve">con información provenientes de los radares </w:t>
      </w:r>
      <w:r>
        <w:rPr>
          <w:lang w:val="es-ES"/>
        </w:rPr>
        <w:t>de manera permanente</w:t>
      </w:r>
      <w:r w:rsidR="00131154">
        <w:rPr>
          <w:lang w:val="es-ES"/>
        </w:rPr>
        <w:t>, generando un sistema de alerta temprana integrado.</w:t>
      </w:r>
    </w:p>
    <w:p w14:paraId="15CD16E1" w14:textId="53556857" w:rsidR="001E53DC" w:rsidRDefault="007D2E7D" w:rsidP="00CF46EB">
      <w:pPr>
        <w:rPr>
          <w:lang w:val="es-ES"/>
        </w:rPr>
      </w:pPr>
      <w:r>
        <w:rPr>
          <w:lang w:val="es-ES"/>
        </w:rPr>
        <w:t xml:space="preserve">Estos sistemas de alerta temprana integrados, </w:t>
      </w:r>
      <w:r w:rsidR="007A5F8C">
        <w:rPr>
          <w:lang w:val="es-ES"/>
        </w:rPr>
        <w:t>contribuirán efectivamente, a evitar las pérdidas de vidas</w:t>
      </w:r>
      <w:r>
        <w:rPr>
          <w:lang w:val="es-ES"/>
        </w:rPr>
        <w:t xml:space="preserve"> </w:t>
      </w:r>
      <w:r w:rsidR="007A5F8C">
        <w:rPr>
          <w:lang w:val="es-ES"/>
        </w:rPr>
        <w:t xml:space="preserve">y disminuir el impacto económico y material en las poblaciones vulnerables afectadas por </w:t>
      </w:r>
      <w:r w:rsidR="006C7078">
        <w:rPr>
          <w:lang w:val="es-ES"/>
        </w:rPr>
        <w:t>fenómenos</w:t>
      </w:r>
      <w:r w:rsidR="007A5F8C">
        <w:rPr>
          <w:lang w:val="es-ES"/>
        </w:rPr>
        <w:t xml:space="preserve"> naturales como </w:t>
      </w:r>
      <w:r>
        <w:rPr>
          <w:lang w:val="es-ES"/>
        </w:rPr>
        <w:t>deslizamientos de tierra, inundaciones</w:t>
      </w:r>
      <w:r w:rsidR="00425049">
        <w:rPr>
          <w:lang w:val="es-ES"/>
        </w:rPr>
        <w:t>, etc.</w:t>
      </w:r>
    </w:p>
    <w:p w14:paraId="38EE83D6" w14:textId="6545B1FE" w:rsidR="000456DA" w:rsidRDefault="000456DA" w:rsidP="00CF46EB">
      <w:pPr>
        <w:rPr>
          <w:lang w:val="es-ES"/>
        </w:rPr>
      </w:pPr>
      <w:r>
        <w:rPr>
          <w:lang w:val="es-ES"/>
        </w:rPr>
        <w:t xml:space="preserve">La información de los radares permitirá identificar un episodio intenso de precipitación que se </w:t>
      </w:r>
      <w:r w:rsidR="005436AF">
        <w:rPr>
          <w:lang w:val="es-ES"/>
        </w:rPr>
        <w:t>esté</w:t>
      </w:r>
      <w:r>
        <w:rPr>
          <w:lang w:val="es-ES"/>
        </w:rPr>
        <w:t xml:space="preserve"> desarrollando y desplazando hacia algún sitio específico de la ciudad. Estos datos se acoplarán a un robusto sistema de alerta temprana desarrollado por el Instituto Nacional de Meteorología e Hidrología (INAMHI) mediante el cual se </w:t>
      </w:r>
      <w:r w:rsidR="001F17F4">
        <w:rPr>
          <w:lang w:val="es-ES"/>
        </w:rPr>
        <w:t>podrá emitir un pronóstico de corto plazo (</w:t>
      </w:r>
      <w:proofErr w:type="spellStart"/>
      <w:r w:rsidR="001F17F4">
        <w:rPr>
          <w:lang w:val="es-ES"/>
        </w:rPr>
        <w:t>Nowcasting</w:t>
      </w:r>
      <w:proofErr w:type="spellEnd"/>
      <w:r w:rsidR="001F17F4">
        <w:rPr>
          <w:lang w:val="es-ES"/>
        </w:rPr>
        <w:t>)</w:t>
      </w:r>
      <w:r w:rsidR="001E53DC">
        <w:rPr>
          <w:lang w:val="es-ES"/>
        </w:rPr>
        <w:t xml:space="preserve"> con minutos u horas (1 o 2) </w:t>
      </w:r>
      <w:r w:rsidR="001F17F4">
        <w:rPr>
          <w:lang w:val="es-ES"/>
        </w:rPr>
        <w:t xml:space="preserve">de anticipación ante </w:t>
      </w:r>
      <w:r w:rsidR="001E53DC">
        <w:rPr>
          <w:lang w:val="es-ES"/>
        </w:rPr>
        <w:t>la ocurrencia de intensas lluvias en sectores específicos y así poder diagnosticar una posible inundación.</w:t>
      </w:r>
    </w:p>
    <w:p w14:paraId="77CF150D" w14:textId="545C53D6" w:rsidR="001F17F4" w:rsidRDefault="0048589D" w:rsidP="00CF46EB">
      <w:r>
        <w:rPr>
          <w:lang w:val="es-ES"/>
        </w:rPr>
        <w:t xml:space="preserve">El modelo de Predicción Numérica del Tiempo (PNT) </w:t>
      </w:r>
      <w:proofErr w:type="spellStart"/>
      <w:r w:rsidRPr="0048589D">
        <w:t>Weather</w:t>
      </w:r>
      <w:proofErr w:type="spellEnd"/>
      <w:r w:rsidRPr="0048589D">
        <w:t xml:space="preserve"> </w:t>
      </w:r>
      <w:proofErr w:type="spellStart"/>
      <w:r w:rsidRPr="0048589D">
        <w:t>Research</w:t>
      </w:r>
      <w:proofErr w:type="spellEnd"/>
      <w:r w:rsidRPr="0048589D">
        <w:t xml:space="preserve"> and </w:t>
      </w:r>
      <w:proofErr w:type="spellStart"/>
      <w:r w:rsidRPr="0048589D">
        <w:t>Forecasting</w:t>
      </w:r>
      <w:proofErr w:type="spellEnd"/>
      <w:r w:rsidRPr="0048589D">
        <w:t xml:space="preserve"> (WRF)</w:t>
      </w:r>
      <w:r>
        <w:t>, que actualmente se procesa en el INAMHI, integrará los datos procedentes de los radares para la asimilación de datos y posteriores parametrizaciones físicas</w:t>
      </w:r>
      <w:r w:rsidR="00896B80">
        <w:t>,</w:t>
      </w:r>
      <w:r>
        <w:t xml:space="preserve"> con el fin de obtener </w:t>
      </w:r>
      <w:r w:rsidR="00896B80">
        <w:t xml:space="preserve">una mayor resolución espacio temporal que derivará </w:t>
      </w:r>
      <w:r w:rsidR="00457617">
        <w:t>en</w:t>
      </w:r>
      <w:r w:rsidR="00896B80">
        <w:t xml:space="preserve"> mejores predicciones a una mayor escala de tiempo (horas a días).</w:t>
      </w:r>
    </w:p>
    <w:p w14:paraId="75092A2E" w14:textId="6E5970E7" w:rsidR="00644062" w:rsidRDefault="0063062A" w:rsidP="00CF46EB">
      <w:r>
        <w:t>La</w:t>
      </w:r>
      <w:r w:rsidR="00644062">
        <w:t xml:space="preserve"> mejora de los modelos numéricos del tiempo</w:t>
      </w:r>
      <w:r>
        <w:t xml:space="preserve"> gracias al acoplamiento de la información de radares, beneficiará a los sectores estratégicos como: Salud, Gestión de Recursos Hídricos, Agricultura, Ganadería, Turismo, Transporte, entre otros.</w:t>
      </w:r>
    </w:p>
    <w:p w14:paraId="34A9F934" w14:textId="106FEE5B" w:rsidR="00D451E0" w:rsidRDefault="00D451E0" w:rsidP="00A53917">
      <w:pPr>
        <w:pStyle w:val="Ttulo1"/>
        <w:rPr>
          <w:lang w:val="es-ES"/>
        </w:rPr>
      </w:pPr>
      <w:r>
        <w:rPr>
          <w:lang w:val="es-ES"/>
        </w:rPr>
        <w:lastRenderedPageBreak/>
        <w:t>ALCANCE DEL PROYECTO</w:t>
      </w:r>
    </w:p>
    <w:p w14:paraId="3117D035" w14:textId="2F598959" w:rsidR="00DB148D" w:rsidRDefault="003E7AF6" w:rsidP="00641590">
      <w:pPr>
        <w:rPr>
          <w:lang w:val="es-ES"/>
        </w:rPr>
      </w:pPr>
      <w:r>
        <w:rPr>
          <w:lang w:val="es-ES"/>
        </w:rPr>
        <w:t xml:space="preserve">Establecer dentro del D. M. de Quito un </w:t>
      </w:r>
      <w:r w:rsidR="00A81281">
        <w:rPr>
          <w:lang w:val="es-ES"/>
        </w:rPr>
        <w:t>s</w:t>
      </w:r>
      <w:r>
        <w:rPr>
          <w:lang w:val="es-ES"/>
        </w:rPr>
        <w:t xml:space="preserve">istema de </w:t>
      </w:r>
      <w:r w:rsidR="00A81281">
        <w:rPr>
          <w:lang w:val="es-ES"/>
        </w:rPr>
        <w:t>a</w:t>
      </w:r>
      <w:r>
        <w:rPr>
          <w:lang w:val="es-ES"/>
        </w:rPr>
        <w:t xml:space="preserve">lerta </w:t>
      </w:r>
      <w:r w:rsidR="00A81281">
        <w:rPr>
          <w:lang w:val="es-ES"/>
        </w:rPr>
        <w:t>t</w:t>
      </w:r>
      <w:r>
        <w:rPr>
          <w:lang w:val="es-ES"/>
        </w:rPr>
        <w:t xml:space="preserve">emprana </w:t>
      </w:r>
      <w:r w:rsidR="00A81281">
        <w:rPr>
          <w:lang w:val="es-ES"/>
        </w:rPr>
        <w:t>integral</w:t>
      </w:r>
      <w:r w:rsidR="007A7711">
        <w:rPr>
          <w:lang w:val="es-ES"/>
        </w:rPr>
        <w:t xml:space="preserve"> basado en la información permanente de radares</w:t>
      </w:r>
      <w:r>
        <w:rPr>
          <w:lang w:val="es-ES"/>
        </w:rPr>
        <w:t>, el cual permita a las entidades de prevención adoptar medidas apropiadas y oportunas en respuesta a tales alertas</w:t>
      </w:r>
      <w:r w:rsidR="00641590">
        <w:rPr>
          <w:lang w:val="es-ES"/>
        </w:rPr>
        <w:t>, con el propósito de salvaguardar a la</w:t>
      </w:r>
      <w:r w:rsidR="00641590" w:rsidRPr="00641590">
        <w:rPr>
          <w:lang w:val="es-ES"/>
        </w:rPr>
        <w:t xml:space="preserve"> población </w:t>
      </w:r>
      <w:r w:rsidR="00641590">
        <w:rPr>
          <w:lang w:val="es-ES"/>
        </w:rPr>
        <w:t>y mitigar los impactos que deriven de fenómenos naturales adversos.</w:t>
      </w:r>
    </w:p>
    <w:p w14:paraId="2BF1861C" w14:textId="77777777" w:rsidR="00057A3C" w:rsidRDefault="00057A3C" w:rsidP="00057A3C">
      <w:pPr>
        <w:pStyle w:val="Ttulo1"/>
        <w:rPr>
          <w:lang w:val="es-ES"/>
        </w:rPr>
      </w:pPr>
      <w:r w:rsidRPr="00057A3C">
        <w:rPr>
          <w:lang w:val="es-ES"/>
        </w:rPr>
        <w:t>ESPECIFICACIONES DE LAS NECESIDADES TÉCNICAS PARAGARANTIZAR LA SOSTENIBILIDAD DEL PROYECTO.</w:t>
      </w:r>
    </w:p>
    <w:p w14:paraId="305814BB" w14:textId="2DD82457" w:rsidR="00E6104E" w:rsidRDefault="001B2B10" w:rsidP="00057A3C">
      <w:pPr>
        <w:rPr>
          <w:lang w:val="es-ES"/>
        </w:rPr>
      </w:pPr>
      <w:r>
        <w:rPr>
          <w:lang w:val="es-ES"/>
        </w:rPr>
        <w:t xml:space="preserve">Tabla1. </w:t>
      </w:r>
      <w:r w:rsidR="00057A3C" w:rsidRPr="00057A3C">
        <w:rPr>
          <w:lang w:val="es-ES"/>
        </w:rPr>
        <w:t>Lista de productos y servicios a ser</w:t>
      </w:r>
      <w:r w:rsidR="00057A3C" w:rsidRPr="00057A3C">
        <w:rPr>
          <w:lang w:val="es-ES"/>
        </w:rPr>
        <w:t xml:space="preserve"> </w:t>
      </w:r>
      <w:r w:rsidR="00057A3C" w:rsidRPr="00057A3C">
        <w:rPr>
          <w:lang w:val="es-ES"/>
        </w:rPr>
        <w:t>considerados para fortalecer y mantener el</w:t>
      </w:r>
      <w:r w:rsidR="00057A3C" w:rsidRPr="00057A3C">
        <w:rPr>
          <w:lang w:val="es-ES"/>
        </w:rPr>
        <w:t xml:space="preserve"> </w:t>
      </w:r>
      <w:r w:rsidR="00057A3C" w:rsidRPr="00057A3C">
        <w:rPr>
          <w:lang w:val="es-ES"/>
        </w:rPr>
        <w:t>proyecto a partir del primer año con una reparación completa del sistema, es necesario contar</w:t>
      </w:r>
      <w:r w:rsidR="00057A3C" w:rsidRPr="00057A3C">
        <w:rPr>
          <w:lang w:val="es-ES"/>
        </w:rPr>
        <w:t xml:space="preserve"> </w:t>
      </w:r>
      <w:r w:rsidR="00057A3C" w:rsidRPr="00057A3C">
        <w:rPr>
          <w:lang w:val="es-ES"/>
        </w:rPr>
        <w:t xml:space="preserve">con el personal técnico para realizar las actividades </w:t>
      </w:r>
      <w:r w:rsidR="00057A3C" w:rsidRPr="00057A3C">
        <w:rPr>
          <w:lang w:val="es-ES"/>
        </w:rPr>
        <w:t>d</w:t>
      </w:r>
      <w:r w:rsidR="00057A3C" w:rsidRPr="00057A3C">
        <w:rPr>
          <w:lang w:val="es-ES"/>
        </w:rPr>
        <w:t>e mantenimiento y desarrollo del</w:t>
      </w:r>
      <w:r w:rsidR="00057A3C" w:rsidRPr="00057A3C">
        <w:rPr>
          <w:lang w:val="es-ES"/>
        </w:rPr>
        <w:t xml:space="preserve"> </w:t>
      </w:r>
      <w:r w:rsidR="00057A3C" w:rsidRPr="00057A3C">
        <w:rPr>
          <w:lang w:val="es-ES"/>
        </w:rPr>
        <w:t>modelo de predicción y calibración de la red de radares razón por la cual se consideran dos</w:t>
      </w:r>
      <w:r w:rsidR="00057A3C" w:rsidRPr="00057A3C">
        <w:rPr>
          <w:lang w:val="es-ES"/>
        </w:rPr>
        <w:t xml:space="preserve"> </w:t>
      </w:r>
      <w:r w:rsidR="00057A3C" w:rsidRPr="00057A3C">
        <w:rPr>
          <w:lang w:val="es-ES"/>
        </w:rPr>
        <w:t>profesionales en electrónica y física que realizarán esas actividades respectivamente.</w:t>
      </w:r>
    </w:p>
    <w:p w14:paraId="7EB09EFB" w14:textId="2B4D7E17" w:rsidR="00057A3C" w:rsidRDefault="00057A3C" w:rsidP="00057A3C">
      <w:pPr>
        <w:rPr>
          <w:lang w:val="es-ES"/>
        </w:rPr>
      </w:pPr>
      <w:r w:rsidRPr="00057A3C">
        <w:rPr>
          <w:highlight w:val="yellow"/>
          <w:lang w:val="es-ES"/>
        </w:rPr>
        <w:t>Tabla 1</w:t>
      </w:r>
    </w:p>
    <w:p w14:paraId="56EB0502" w14:textId="4DA75A68" w:rsidR="00057A3C" w:rsidRDefault="001B2B10" w:rsidP="00057A3C">
      <w:pPr>
        <w:rPr>
          <w:lang w:val="es-ES"/>
        </w:rPr>
      </w:pPr>
      <w:r w:rsidRPr="001B2B10">
        <w:rPr>
          <w:lang w:val="es-ES"/>
        </w:rPr>
        <w:t>Tabla 2.</w:t>
      </w:r>
      <w:r>
        <w:rPr>
          <w:lang w:val="es-ES"/>
        </w:rPr>
        <w:t xml:space="preserve"> </w:t>
      </w:r>
      <w:r w:rsidRPr="001B2B10">
        <w:rPr>
          <w:lang w:val="es-ES"/>
        </w:rPr>
        <w:t>Detalle de cada uno de los próximos cinco años dando sostenibilidad al proyecto</w:t>
      </w:r>
      <w:r>
        <w:rPr>
          <w:lang w:val="es-ES"/>
        </w:rPr>
        <w:t xml:space="preserve"> </w:t>
      </w:r>
      <w:r w:rsidRPr="001B2B10">
        <w:rPr>
          <w:lang w:val="es-ES"/>
        </w:rPr>
        <w:t>donde se considera la contratación de los profesionales, se proyectan los cinco años ya que</w:t>
      </w:r>
      <w:r>
        <w:rPr>
          <w:lang w:val="es-ES"/>
        </w:rPr>
        <w:t xml:space="preserve"> </w:t>
      </w:r>
      <w:r w:rsidRPr="001B2B10">
        <w:rPr>
          <w:lang w:val="es-ES"/>
        </w:rPr>
        <w:t xml:space="preserve">después de </w:t>
      </w:r>
      <w:proofErr w:type="gramStart"/>
      <w:r w:rsidRPr="001B2B10">
        <w:rPr>
          <w:lang w:val="es-ES"/>
        </w:rPr>
        <w:t>este  periodo</w:t>
      </w:r>
      <w:proofErr w:type="gramEnd"/>
      <w:r w:rsidRPr="001B2B10">
        <w:rPr>
          <w:lang w:val="es-ES"/>
        </w:rPr>
        <w:t xml:space="preserve">  se  deberá  decidir  un  cambio  tecnológico  para  el  sistema  o  su</w:t>
      </w:r>
      <w:r>
        <w:rPr>
          <w:lang w:val="es-ES"/>
        </w:rPr>
        <w:t xml:space="preserve"> </w:t>
      </w:r>
      <w:r w:rsidRPr="001B2B10">
        <w:rPr>
          <w:lang w:val="es-ES"/>
        </w:rPr>
        <w:t>renovación.</w:t>
      </w:r>
    </w:p>
    <w:p w14:paraId="2844176F" w14:textId="402439D3" w:rsidR="001B2B10" w:rsidRDefault="001B2B10" w:rsidP="00057A3C">
      <w:pPr>
        <w:rPr>
          <w:lang w:val="es-ES"/>
        </w:rPr>
      </w:pPr>
      <w:r w:rsidRPr="001B2B10">
        <w:rPr>
          <w:highlight w:val="yellow"/>
          <w:lang w:val="es-ES"/>
        </w:rPr>
        <w:t>Tabla 2</w:t>
      </w:r>
    </w:p>
    <w:p w14:paraId="1AA1DF99" w14:textId="751E7BE4" w:rsidR="001B2B10" w:rsidRPr="001B2B10" w:rsidRDefault="001B2B10" w:rsidP="001B2B10">
      <w:pPr>
        <w:rPr>
          <w:lang w:val="es-ES"/>
        </w:rPr>
      </w:pPr>
      <w:r w:rsidRPr="001B2B10">
        <w:rPr>
          <w:lang w:val="es-ES"/>
        </w:rPr>
        <w:t>En las tablas 3 y 4 se detallan la inversión que se debe realizar en cada uno de los radar</w:t>
      </w:r>
      <w:r>
        <w:rPr>
          <w:lang w:val="es-ES"/>
        </w:rPr>
        <w:t xml:space="preserve"> </w:t>
      </w:r>
      <w:r w:rsidRPr="001B2B10">
        <w:rPr>
          <w:lang w:val="es-ES"/>
        </w:rPr>
        <w:t>es</w:t>
      </w:r>
      <w:r>
        <w:rPr>
          <w:lang w:val="es-ES"/>
        </w:rPr>
        <w:t xml:space="preserve"> </w:t>
      </w:r>
      <w:r w:rsidRPr="001B2B10">
        <w:rPr>
          <w:lang w:val="es-ES"/>
        </w:rPr>
        <w:t xml:space="preserve">para </w:t>
      </w:r>
      <w:proofErr w:type="gramStart"/>
      <w:r w:rsidRPr="001B2B10">
        <w:rPr>
          <w:lang w:val="es-ES"/>
        </w:rPr>
        <w:t>lo  que</w:t>
      </w:r>
      <w:proofErr w:type="gramEnd"/>
      <w:r w:rsidRPr="001B2B10">
        <w:rPr>
          <w:lang w:val="es-ES"/>
        </w:rPr>
        <w:t xml:space="preserve">  queda  del  presente  año,  por  temas  financieros  y</w:t>
      </w:r>
      <w:r>
        <w:rPr>
          <w:lang w:val="es-ES"/>
        </w:rPr>
        <w:t xml:space="preserve"> </w:t>
      </w:r>
      <w:r w:rsidRPr="001B2B10">
        <w:rPr>
          <w:lang w:val="es-ES"/>
        </w:rPr>
        <w:t>administrativos  se  plantea  la</w:t>
      </w:r>
      <w:r>
        <w:rPr>
          <w:lang w:val="es-ES"/>
        </w:rPr>
        <w:t xml:space="preserve"> </w:t>
      </w:r>
      <w:r w:rsidRPr="001B2B10">
        <w:rPr>
          <w:lang w:val="es-ES"/>
        </w:rPr>
        <w:t>eliminación  del  personal  técnico  planificado   inicialmente  dando   como  alternativa  la</w:t>
      </w:r>
      <w:r>
        <w:rPr>
          <w:lang w:val="es-ES"/>
        </w:rPr>
        <w:t xml:space="preserve"> </w:t>
      </w:r>
      <w:r w:rsidRPr="001B2B10">
        <w:rPr>
          <w:lang w:val="es-ES"/>
        </w:rPr>
        <w:t xml:space="preserve">colaboración  de  técnicos  de  instituciones  interesadas  en  el  tema.  </w:t>
      </w:r>
      <w:proofErr w:type="gramStart"/>
      <w:r w:rsidRPr="001B2B10">
        <w:rPr>
          <w:lang w:val="es-ES"/>
        </w:rPr>
        <w:t>Se  calcula</w:t>
      </w:r>
      <w:proofErr w:type="gramEnd"/>
      <w:r w:rsidRPr="001B2B10">
        <w:rPr>
          <w:lang w:val="es-ES"/>
        </w:rPr>
        <w:t xml:space="preserve">  que  para</w:t>
      </w:r>
      <w:r>
        <w:rPr>
          <w:lang w:val="es-ES"/>
        </w:rPr>
        <w:t xml:space="preserve"> </w:t>
      </w:r>
      <w:r w:rsidRPr="001B2B10">
        <w:rPr>
          <w:lang w:val="es-ES"/>
        </w:rPr>
        <w:t>rehabilitar  el  sistema  de  radares  tomando  en  cuenta  únicamente  los  radares  TROJE  y</w:t>
      </w:r>
      <w:r>
        <w:rPr>
          <w:lang w:val="es-ES"/>
        </w:rPr>
        <w:t xml:space="preserve"> </w:t>
      </w:r>
      <w:r w:rsidRPr="001B2B10">
        <w:rPr>
          <w:lang w:val="es-ES"/>
        </w:rPr>
        <w:t>MONJAS por los temas ya descritos las instituciones cooperantes deben invertir un monto</w:t>
      </w:r>
      <w:r>
        <w:rPr>
          <w:lang w:val="es-ES"/>
        </w:rPr>
        <w:t xml:space="preserve"> </w:t>
      </w:r>
      <w:r w:rsidRPr="001B2B10">
        <w:rPr>
          <w:lang w:val="es-ES"/>
        </w:rPr>
        <w:t>de $43.834,00 sin incluir impuestos.</w:t>
      </w:r>
    </w:p>
    <w:p w14:paraId="48CB3788" w14:textId="29D85643" w:rsidR="001B2B10" w:rsidRDefault="001B2B10" w:rsidP="001B2B10">
      <w:pPr>
        <w:rPr>
          <w:lang w:val="es-ES"/>
        </w:rPr>
      </w:pPr>
      <w:r w:rsidRPr="001B2B10">
        <w:rPr>
          <w:lang w:val="es-ES"/>
        </w:rPr>
        <w:t>En el caso de los repuestos se especificarán los detalles para cada equipo en los TDR, donde el</w:t>
      </w:r>
      <w:r>
        <w:rPr>
          <w:lang w:val="es-ES"/>
        </w:rPr>
        <w:t xml:space="preserve"> </w:t>
      </w:r>
      <w:r w:rsidRPr="001B2B10">
        <w:rPr>
          <w:lang w:val="es-ES"/>
        </w:rPr>
        <w:t xml:space="preserve">proveedor garantizará la compatibilidad del mismo en caso de ofrecer un </w:t>
      </w:r>
      <w:r w:rsidRPr="001B2B10">
        <w:rPr>
          <w:lang w:val="es-ES"/>
        </w:rPr>
        <w:lastRenderedPageBreak/>
        <w:t>alterno.</w:t>
      </w:r>
      <w:r>
        <w:rPr>
          <w:lang w:val="es-ES"/>
        </w:rPr>
        <w:t xml:space="preserve"> </w:t>
      </w:r>
      <w:r w:rsidRPr="001B2B10">
        <w:rPr>
          <w:lang w:val="es-ES"/>
        </w:rPr>
        <w:t>Se</w:t>
      </w:r>
      <w:r>
        <w:rPr>
          <w:lang w:val="es-ES"/>
        </w:rPr>
        <w:t xml:space="preserve"> </w:t>
      </w:r>
      <w:r w:rsidRPr="001B2B10">
        <w:rPr>
          <w:lang w:val="es-ES"/>
        </w:rPr>
        <w:t>adjuntarán</w:t>
      </w:r>
      <w:r>
        <w:rPr>
          <w:lang w:val="es-ES"/>
        </w:rPr>
        <w:t xml:space="preserve"> </w:t>
      </w:r>
      <w:r w:rsidRPr="001B2B10">
        <w:rPr>
          <w:lang w:val="es-ES"/>
        </w:rPr>
        <w:t>con los TDRS las proformas y listas de precios de empresas proveedoras de</w:t>
      </w:r>
      <w:r>
        <w:rPr>
          <w:lang w:val="es-ES"/>
        </w:rPr>
        <w:t xml:space="preserve"> los equipos.</w:t>
      </w:r>
    </w:p>
    <w:p w14:paraId="426BF87D" w14:textId="2D83D7DC" w:rsidR="001B2B10" w:rsidRDefault="001B2B10" w:rsidP="001B2B10">
      <w:pPr>
        <w:rPr>
          <w:lang w:val="es-ES"/>
        </w:rPr>
      </w:pPr>
      <w:r w:rsidRPr="001B2B10">
        <w:rPr>
          <w:highlight w:val="yellow"/>
          <w:lang w:val="es-ES"/>
        </w:rPr>
        <w:t>Tabla 3 y 4</w:t>
      </w:r>
    </w:p>
    <w:p w14:paraId="35FCDA7B" w14:textId="5077529B" w:rsidR="001B2B10" w:rsidRDefault="00F85DC5" w:rsidP="001B2B10">
      <w:pPr>
        <w:rPr>
          <w:lang w:val="es-ES"/>
        </w:rPr>
      </w:pPr>
      <w:r w:rsidRPr="00F85DC5">
        <w:rPr>
          <w:lang w:val="es-ES"/>
        </w:rPr>
        <w:t>Para el proceso de obtención, almacenamiento y procesamiento de la información obtenida de r</w:t>
      </w:r>
      <w:r>
        <w:rPr>
          <w:lang w:val="es-ES"/>
        </w:rPr>
        <w:t>a</w:t>
      </w:r>
      <w:r w:rsidRPr="00F85DC5">
        <w:rPr>
          <w:lang w:val="es-ES"/>
        </w:rPr>
        <w:t>dares meteorológicos, se requiere de un servidor de por lo menos un procesador de 12 núcleos porque se pretende trabajar con imágenes y el procesamiento o posprocesamiento que se pretenda realizar será de alto consumo de recursos,</w:t>
      </w:r>
      <w:r>
        <w:rPr>
          <w:lang w:val="es-ES"/>
        </w:rPr>
        <w:t xml:space="preserve"> </w:t>
      </w:r>
      <w:r w:rsidRPr="00F85DC5">
        <w:rPr>
          <w:lang w:val="es-ES"/>
        </w:rPr>
        <w:t xml:space="preserve">adicionalmente debe contar con por lo menos 64 GB de memoria RAM para poder procesar y mostrar las imágenes en tiempo real. El costo aproximado de un servidor de estas características es de 12000 </w:t>
      </w:r>
      <w:r>
        <w:rPr>
          <w:lang w:val="es-ES"/>
        </w:rPr>
        <w:t>dó</w:t>
      </w:r>
      <w:r w:rsidRPr="00F85DC5">
        <w:rPr>
          <w:lang w:val="es-ES"/>
        </w:rPr>
        <w:t xml:space="preserve">lares </w:t>
      </w:r>
      <w:r>
        <w:rPr>
          <w:lang w:val="es-ES"/>
        </w:rPr>
        <w:t>a</w:t>
      </w:r>
      <w:r w:rsidRPr="00F85DC5">
        <w:rPr>
          <w:lang w:val="es-ES"/>
        </w:rPr>
        <w:t>mericanos. Con esto se garantiza el correcto procesamiento de las imágenes de por lo menos 3 años.</w:t>
      </w:r>
    </w:p>
    <w:p w14:paraId="2190708C" w14:textId="77777777" w:rsidR="00F85DC5" w:rsidRPr="00057A3C" w:rsidRDefault="00F85DC5" w:rsidP="001B2B10">
      <w:pPr>
        <w:rPr>
          <w:lang w:val="es-ES"/>
        </w:rPr>
      </w:pPr>
      <w:bookmarkStart w:id="0" w:name="_GoBack"/>
      <w:bookmarkEnd w:id="0"/>
    </w:p>
    <w:p w14:paraId="2BCC8948" w14:textId="77777777" w:rsidR="00A45A93" w:rsidRDefault="00D451E0" w:rsidP="000B74A4">
      <w:pPr>
        <w:pStyle w:val="Ttulo1"/>
        <w:rPr>
          <w:lang w:val="es-ES"/>
        </w:rPr>
      </w:pPr>
      <w:r w:rsidRPr="00A45A93">
        <w:rPr>
          <w:lang w:val="es-ES"/>
        </w:rPr>
        <w:t>CONCLUSIONES</w:t>
      </w:r>
    </w:p>
    <w:p w14:paraId="6A29A9F3" w14:textId="0474945D" w:rsidR="00AE14F2" w:rsidRDefault="00AE14F2" w:rsidP="00AE14F2">
      <w:pPr>
        <w:rPr>
          <w:lang w:val="es-ES"/>
        </w:rPr>
      </w:pPr>
      <w:r w:rsidRPr="003B6DF2">
        <w:rPr>
          <w:lang w:val="es-ES"/>
        </w:rPr>
        <w:t xml:space="preserve">El mantenimiento del </w:t>
      </w:r>
      <w:r>
        <w:rPr>
          <w:lang w:val="es-ES"/>
        </w:rPr>
        <w:t xml:space="preserve">sistema de alerta temprana </w:t>
      </w:r>
      <w:r w:rsidRPr="003B6DF2">
        <w:rPr>
          <w:lang w:val="es-ES"/>
        </w:rPr>
        <w:t xml:space="preserve">debe ser sostenido en el tiempo, constante </w:t>
      </w:r>
      <w:proofErr w:type="gramStart"/>
      <w:r w:rsidRPr="003B6DF2">
        <w:rPr>
          <w:lang w:val="es-ES"/>
        </w:rPr>
        <w:t>y  debe</w:t>
      </w:r>
      <w:proofErr w:type="gramEnd"/>
      <w:r w:rsidRPr="003B6DF2">
        <w:rPr>
          <w:lang w:val="es-ES"/>
        </w:rPr>
        <w:t xml:space="preserve"> evolucionar para que pueda ajustarse a necesidades y condiciones futuras de desarrollo en la ciudad.</w:t>
      </w:r>
    </w:p>
    <w:p w14:paraId="37C5A566" w14:textId="4DCAE7AB" w:rsidR="00A45A93" w:rsidRPr="00A45A93" w:rsidRDefault="00A45A93" w:rsidP="00A45A93">
      <w:pPr>
        <w:rPr>
          <w:lang w:val="es-ES"/>
        </w:rPr>
      </w:pPr>
      <w:r w:rsidRPr="00A45A93">
        <w:rPr>
          <w:lang w:val="es-ES"/>
        </w:rPr>
        <w:t>La utilización de los datos del radar facilitará que las autoridades y organismos pertinentes puedan tener una intervención rápida y oportuna ante del desarrollo de eventos intensos de precipitación.</w:t>
      </w:r>
    </w:p>
    <w:p w14:paraId="3AEAB166" w14:textId="36A5DF72" w:rsidR="00D451E0" w:rsidRDefault="00A45A93">
      <w:pPr>
        <w:rPr>
          <w:lang w:val="es-ES"/>
        </w:rPr>
      </w:pPr>
      <w:r>
        <w:rPr>
          <w:lang w:val="es-ES"/>
        </w:rPr>
        <w:t xml:space="preserve">La </w:t>
      </w:r>
      <w:r w:rsidR="00AE14F2">
        <w:rPr>
          <w:lang w:val="es-ES"/>
        </w:rPr>
        <w:t xml:space="preserve">correcta </w:t>
      </w:r>
      <w:r>
        <w:rPr>
          <w:lang w:val="es-ES"/>
        </w:rPr>
        <w:t xml:space="preserve">operatividad </w:t>
      </w:r>
      <w:r w:rsidR="00FE0312" w:rsidRPr="00FE0312">
        <w:rPr>
          <w:lang w:val="es-ES"/>
        </w:rPr>
        <w:t>y periódica calibración</w:t>
      </w:r>
      <w:r w:rsidR="00FE0312">
        <w:rPr>
          <w:lang w:val="es-ES"/>
        </w:rPr>
        <w:t xml:space="preserve"> de los radares</w:t>
      </w:r>
      <w:r w:rsidR="00FE0312" w:rsidRPr="00FE0312">
        <w:rPr>
          <w:lang w:val="es-ES"/>
        </w:rPr>
        <w:t>, fortalecerá el grado de eficacia de los pronósticos</w:t>
      </w:r>
      <w:r w:rsidR="00FE0312">
        <w:rPr>
          <w:lang w:val="es-ES"/>
        </w:rPr>
        <w:t xml:space="preserve"> logrando previsiones a una menor escala espacial.</w:t>
      </w:r>
    </w:p>
    <w:p w14:paraId="64944E8C" w14:textId="68585DAA" w:rsidR="00541417" w:rsidRDefault="00541417">
      <w:pPr>
        <w:rPr>
          <w:lang w:val="es-ES"/>
        </w:rPr>
      </w:pPr>
    </w:p>
    <w:sectPr w:rsidR="00541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D499D"/>
    <w:multiLevelType w:val="hybridMultilevel"/>
    <w:tmpl w:val="B29EC4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44A1663"/>
    <w:multiLevelType w:val="hybridMultilevel"/>
    <w:tmpl w:val="EA845C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AFF665F"/>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7FA66849"/>
    <w:multiLevelType w:val="hybridMultilevel"/>
    <w:tmpl w:val="F7785F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E0"/>
    <w:rsid w:val="000456DA"/>
    <w:rsid w:val="00057A3C"/>
    <w:rsid w:val="00090265"/>
    <w:rsid w:val="00090AEC"/>
    <w:rsid w:val="000D17C8"/>
    <w:rsid w:val="00121A8B"/>
    <w:rsid w:val="001267A5"/>
    <w:rsid w:val="00131154"/>
    <w:rsid w:val="00141367"/>
    <w:rsid w:val="00171612"/>
    <w:rsid w:val="001863FA"/>
    <w:rsid w:val="001B2B10"/>
    <w:rsid w:val="001E53DC"/>
    <w:rsid w:val="001F17F4"/>
    <w:rsid w:val="001F2F84"/>
    <w:rsid w:val="00204DC3"/>
    <w:rsid w:val="00206068"/>
    <w:rsid w:val="00210278"/>
    <w:rsid w:val="00212747"/>
    <w:rsid w:val="00217686"/>
    <w:rsid w:val="0024221A"/>
    <w:rsid w:val="0025629D"/>
    <w:rsid w:val="00261437"/>
    <w:rsid w:val="00262E3E"/>
    <w:rsid w:val="00374A30"/>
    <w:rsid w:val="003A3B99"/>
    <w:rsid w:val="003B6DF2"/>
    <w:rsid w:val="003E7AF6"/>
    <w:rsid w:val="00425049"/>
    <w:rsid w:val="00457617"/>
    <w:rsid w:val="00481EFB"/>
    <w:rsid w:val="0048589D"/>
    <w:rsid w:val="00504AD2"/>
    <w:rsid w:val="00541417"/>
    <w:rsid w:val="005436AF"/>
    <w:rsid w:val="00563237"/>
    <w:rsid w:val="005B2922"/>
    <w:rsid w:val="005F6418"/>
    <w:rsid w:val="00621A87"/>
    <w:rsid w:val="0063062A"/>
    <w:rsid w:val="00641007"/>
    <w:rsid w:val="00641590"/>
    <w:rsid w:val="00644062"/>
    <w:rsid w:val="006A65CE"/>
    <w:rsid w:val="006C3D12"/>
    <w:rsid w:val="006C7078"/>
    <w:rsid w:val="00755399"/>
    <w:rsid w:val="00762AA1"/>
    <w:rsid w:val="007706C1"/>
    <w:rsid w:val="007A5F8C"/>
    <w:rsid w:val="007A7711"/>
    <w:rsid w:val="007B1364"/>
    <w:rsid w:val="007D2E7D"/>
    <w:rsid w:val="008033AE"/>
    <w:rsid w:val="008505CD"/>
    <w:rsid w:val="00896B80"/>
    <w:rsid w:val="008A5418"/>
    <w:rsid w:val="008A67A7"/>
    <w:rsid w:val="00913BAA"/>
    <w:rsid w:val="0096716C"/>
    <w:rsid w:val="00976205"/>
    <w:rsid w:val="009E23D3"/>
    <w:rsid w:val="00A30B5C"/>
    <w:rsid w:val="00A45A93"/>
    <w:rsid w:val="00A53917"/>
    <w:rsid w:val="00A81281"/>
    <w:rsid w:val="00AB211D"/>
    <w:rsid w:val="00AE14F2"/>
    <w:rsid w:val="00AE43C6"/>
    <w:rsid w:val="00B06F62"/>
    <w:rsid w:val="00B4442A"/>
    <w:rsid w:val="00BA56CE"/>
    <w:rsid w:val="00CC110F"/>
    <w:rsid w:val="00CF46EB"/>
    <w:rsid w:val="00D16CE1"/>
    <w:rsid w:val="00D451E0"/>
    <w:rsid w:val="00D7286C"/>
    <w:rsid w:val="00D92A91"/>
    <w:rsid w:val="00DB148D"/>
    <w:rsid w:val="00E6104E"/>
    <w:rsid w:val="00E77E8B"/>
    <w:rsid w:val="00ED47F6"/>
    <w:rsid w:val="00F347FE"/>
    <w:rsid w:val="00F53A7B"/>
    <w:rsid w:val="00F6675D"/>
    <w:rsid w:val="00F85DC5"/>
    <w:rsid w:val="00FA3ED0"/>
    <w:rsid w:val="00FD1D12"/>
    <w:rsid w:val="00FE0312"/>
    <w:rsid w:val="00FE59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B38"/>
  <w15:chartTrackingRefBased/>
  <w15:docId w15:val="{E95E0FB6-8355-459C-9519-BD3886C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AE"/>
    <w:pPr>
      <w:spacing w:line="360" w:lineRule="auto"/>
      <w:jc w:val="both"/>
    </w:pPr>
    <w:rPr>
      <w:sz w:val="24"/>
    </w:rPr>
  </w:style>
  <w:style w:type="paragraph" w:styleId="Ttulo1">
    <w:name w:val="heading 1"/>
    <w:basedOn w:val="Normal"/>
    <w:next w:val="Normal"/>
    <w:link w:val="Ttulo1Car"/>
    <w:uiPriority w:val="9"/>
    <w:qFormat/>
    <w:rsid w:val="008033AE"/>
    <w:pPr>
      <w:keepNext/>
      <w:keepLines/>
      <w:numPr>
        <w:numId w:val="1"/>
      </w:numPr>
      <w:spacing w:before="360" w:after="120"/>
      <w:outlineLvl w:val="0"/>
    </w:pPr>
    <w:rPr>
      <w:rFonts w:asciiTheme="majorHAnsi" w:eastAsiaTheme="majorEastAsia" w:hAnsiTheme="majorHAnsi" w:cstheme="majorBidi"/>
      <w:b/>
      <w:szCs w:val="32"/>
    </w:rPr>
  </w:style>
  <w:style w:type="paragraph" w:styleId="Ttulo2">
    <w:name w:val="heading 2"/>
    <w:basedOn w:val="Normal"/>
    <w:next w:val="Normal"/>
    <w:link w:val="Ttulo2Car"/>
    <w:uiPriority w:val="9"/>
    <w:unhideWhenUsed/>
    <w:qFormat/>
    <w:rsid w:val="00D451E0"/>
    <w:pPr>
      <w:keepNext/>
      <w:keepLines/>
      <w:numPr>
        <w:ilvl w:val="1"/>
        <w:numId w:val="1"/>
      </w:numPr>
      <w:spacing w:before="40" w:after="0"/>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D451E0"/>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D451E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451E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451E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451E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451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451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33AE"/>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D451E0"/>
    <w:rPr>
      <w:rFonts w:asciiTheme="majorHAnsi" w:eastAsiaTheme="majorEastAsia" w:hAnsiTheme="majorHAnsi" w:cstheme="majorBidi"/>
      <w:b/>
      <w:color w:val="000000" w:themeColor="text1"/>
      <w:szCs w:val="26"/>
    </w:rPr>
  </w:style>
  <w:style w:type="character" w:customStyle="1" w:styleId="Ttulo3Car">
    <w:name w:val="Título 3 Car"/>
    <w:basedOn w:val="Fuentedeprrafopredeter"/>
    <w:link w:val="Ttulo3"/>
    <w:uiPriority w:val="9"/>
    <w:semiHidden/>
    <w:rsid w:val="00D451E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D451E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451E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451E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451E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451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451E0"/>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8505CD"/>
    <w:pPr>
      <w:spacing w:after="0" w:line="240" w:lineRule="auto"/>
    </w:pPr>
    <w:rPr>
      <w:rFonts w:ascii="Malgun Gothic" w:eastAsia="Malgun Gothic" w:hAnsi="Malgun Gothic"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E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FE5963"/>
    <w:rPr>
      <w:rFonts w:ascii="Courier New" w:eastAsia="Times New Roman" w:hAnsi="Courier New" w:cs="Courier New"/>
      <w:sz w:val="20"/>
      <w:szCs w:val="20"/>
      <w:lang w:eastAsia="es-EC"/>
    </w:rPr>
  </w:style>
  <w:style w:type="character" w:customStyle="1" w:styleId="y2iqfc">
    <w:name w:val="y2iqfc"/>
    <w:basedOn w:val="Fuentedeprrafopredeter"/>
    <w:rsid w:val="00FE5963"/>
  </w:style>
  <w:style w:type="paragraph" w:styleId="Sinespaciado">
    <w:name w:val="No Spacing"/>
    <w:uiPriority w:val="1"/>
    <w:qFormat/>
    <w:rsid w:val="00CF46EB"/>
    <w:pPr>
      <w:spacing w:after="0" w:line="240" w:lineRule="auto"/>
      <w:jc w:val="both"/>
    </w:pPr>
  </w:style>
  <w:style w:type="character" w:styleId="Textoennegrita">
    <w:name w:val="Strong"/>
    <w:basedOn w:val="Fuentedeprrafopredeter"/>
    <w:uiPriority w:val="22"/>
    <w:qFormat/>
    <w:rsid w:val="00A53917"/>
    <w:rPr>
      <w:b/>
      <w:bCs/>
    </w:rPr>
  </w:style>
  <w:style w:type="paragraph" w:styleId="Prrafodelista">
    <w:name w:val="List Paragraph"/>
    <w:basedOn w:val="Normal"/>
    <w:uiPriority w:val="34"/>
    <w:qFormat/>
    <w:rsid w:val="0037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403">
      <w:bodyDiv w:val="1"/>
      <w:marLeft w:val="0"/>
      <w:marRight w:val="0"/>
      <w:marTop w:val="0"/>
      <w:marBottom w:val="0"/>
      <w:divBdr>
        <w:top w:val="none" w:sz="0" w:space="0" w:color="auto"/>
        <w:left w:val="none" w:sz="0" w:space="0" w:color="auto"/>
        <w:bottom w:val="none" w:sz="0" w:space="0" w:color="auto"/>
        <w:right w:val="none" w:sz="0" w:space="0" w:color="auto"/>
      </w:divBdr>
    </w:div>
    <w:div w:id="166602525">
      <w:bodyDiv w:val="1"/>
      <w:marLeft w:val="0"/>
      <w:marRight w:val="0"/>
      <w:marTop w:val="0"/>
      <w:marBottom w:val="0"/>
      <w:divBdr>
        <w:top w:val="none" w:sz="0" w:space="0" w:color="auto"/>
        <w:left w:val="none" w:sz="0" w:space="0" w:color="auto"/>
        <w:bottom w:val="none" w:sz="0" w:space="0" w:color="auto"/>
        <w:right w:val="none" w:sz="0" w:space="0" w:color="auto"/>
      </w:divBdr>
    </w:div>
    <w:div w:id="620575674">
      <w:bodyDiv w:val="1"/>
      <w:marLeft w:val="0"/>
      <w:marRight w:val="0"/>
      <w:marTop w:val="0"/>
      <w:marBottom w:val="0"/>
      <w:divBdr>
        <w:top w:val="none" w:sz="0" w:space="0" w:color="auto"/>
        <w:left w:val="none" w:sz="0" w:space="0" w:color="auto"/>
        <w:bottom w:val="none" w:sz="0" w:space="0" w:color="auto"/>
        <w:right w:val="none" w:sz="0" w:space="0" w:color="auto"/>
      </w:divBdr>
    </w:div>
    <w:div w:id="661081696">
      <w:bodyDiv w:val="1"/>
      <w:marLeft w:val="0"/>
      <w:marRight w:val="0"/>
      <w:marTop w:val="0"/>
      <w:marBottom w:val="0"/>
      <w:divBdr>
        <w:top w:val="none" w:sz="0" w:space="0" w:color="auto"/>
        <w:left w:val="none" w:sz="0" w:space="0" w:color="auto"/>
        <w:bottom w:val="none" w:sz="0" w:space="0" w:color="auto"/>
        <w:right w:val="none" w:sz="0" w:space="0" w:color="auto"/>
      </w:divBdr>
    </w:div>
    <w:div w:id="816580082">
      <w:bodyDiv w:val="1"/>
      <w:marLeft w:val="0"/>
      <w:marRight w:val="0"/>
      <w:marTop w:val="0"/>
      <w:marBottom w:val="0"/>
      <w:divBdr>
        <w:top w:val="none" w:sz="0" w:space="0" w:color="auto"/>
        <w:left w:val="none" w:sz="0" w:space="0" w:color="auto"/>
        <w:bottom w:val="none" w:sz="0" w:space="0" w:color="auto"/>
        <w:right w:val="none" w:sz="0" w:space="0" w:color="auto"/>
      </w:divBdr>
    </w:div>
    <w:div w:id="21187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1906</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Daysi Gabriela Villegas</dc:creator>
  <cp:keywords/>
  <dc:description/>
  <cp:lastModifiedBy>MAPAS</cp:lastModifiedBy>
  <cp:revision>3</cp:revision>
  <dcterms:created xsi:type="dcterms:W3CDTF">2021-06-08T01:57:00Z</dcterms:created>
  <dcterms:modified xsi:type="dcterms:W3CDTF">2021-06-08T02:22:00Z</dcterms:modified>
</cp:coreProperties>
</file>